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EBF7" w14:textId="49DBAC84" w:rsidR="001A569B" w:rsidRPr="005C05EC" w:rsidRDefault="001A569B" w:rsidP="001A569B">
      <w:pPr>
        <w:spacing w:before="120" w:after="0" w:line="360" w:lineRule="auto"/>
        <w:rPr>
          <w:rFonts w:ascii="Arial" w:hAnsi="Arial" w:cs="Arial"/>
          <w:b/>
          <w:sz w:val="24"/>
          <w:szCs w:val="24"/>
        </w:rPr>
      </w:pPr>
      <w:r w:rsidRPr="005C05EC">
        <w:rPr>
          <w:rFonts w:ascii="Arial" w:hAnsi="Arial" w:cs="Arial"/>
          <w:b/>
          <w:sz w:val="24"/>
          <w:szCs w:val="24"/>
        </w:rPr>
        <w:t>Szczegółowy Opis Przedmiotu Zamówienia</w:t>
      </w:r>
      <w:r w:rsidRPr="005C05EC">
        <w:rPr>
          <w:rFonts w:ascii="Arial" w:hAnsi="Arial" w:cs="Arial"/>
          <w:sz w:val="24"/>
          <w:szCs w:val="24"/>
        </w:rPr>
        <w:t xml:space="preserve"> </w:t>
      </w:r>
      <w:r w:rsidRPr="005C05EC">
        <w:rPr>
          <w:rFonts w:ascii="Arial" w:hAnsi="Arial" w:cs="Arial"/>
          <w:b/>
          <w:sz w:val="24"/>
          <w:szCs w:val="24"/>
        </w:rPr>
        <w:t>na wykonanie badania pt. „</w:t>
      </w:r>
      <w:r w:rsidR="003C4635" w:rsidRPr="005C05EC">
        <w:rPr>
          <w:rFonts w:ascii="Arial" w:hAnsi="Arial" w:cs="Arial"/>
          <w:b/>
          <w:sz w:val="24"/>
          <w:szCs w:val="24"/>
        </w:rPr>
        <w:t>Wpływ polityki spójności 2014-2020 na konkurencyjność i rozwój przedsiębiorstw w Polsce</w:t>
      </w:r>
      <w:r w:rsidRPr="005C05EC">
        <w:rPr>
          <w:rFonts w:ascii="Arial" w:hAnsi="Arial" w:cs="Arial"/>
          <w:b/>
          <w:sz w:val="24"/>
          <w:szCs w:val="24"/>
        </w:rPr>
        <w:t>”</w:t>
      </w:r>
    </w:p>
    <w:p w14:paraId="7494564D" w14:textId="77777777" w:rsidR="00A97C2D" w:rsidRPr="005C05EC" w:rsidRDefault="00DE0512" w:rsidP="001A569B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05EC">
        <w:rPr>
          <w:rFonts w:ascii="Arial" w:hAnsi="Arial" w:cs="Arial"/>
          <w:b/>
          <w:sz w:val="24"/>
          <w:szCs w:val="24"/>
          <w:u w:val="single"/>
        </w:rPr>
        <w:t>Kontekst i uzasadnienie wykonania badania</w:t>
      </w:r>
    </w:p>
    <w:p w14:paraId="37DCD3C4" w14:textId="77777777" w:rsidR="0015225F" w:rsidRPr="0015225F" w:rsidRDefault="0015225F" w:rsidP="0015225F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15225F">
        <w:rPr>
          <w:rFonts w:ascii="Arial" w:eastAsia="ヒラギノ角ゴ Pro W3" w:hAnsi="Arial" w:cs="Arial"/>
          <w:sz w:val="24"/>
          <w:szCs w:val="24"/>
          <w:lang w:eastAsia="zh-CN"/>
        </w:rPr>
        <w:t xml:space="preserve">Zgodnie ze Strategią Europa 2020 interwencja wspierająca konkurencyjność przedsiębiorstw przyczynia się do inteligentnego i trwałego wzrostu gospodarczego sprzyjającego włączeniu społecznemu. Szczególnie istotne są tu ramy stworzone w ramach priorytetu strategii „Inteligentny rozwój”, podkreślającego potrzebę zadbania o to, by innowacyjne pomysły przeradzały się w nowe produkty i usługi, które przyczyniałyby się do zwiększenia tempa wzrostu gospodarczego, tworzenia nowych miejsc pracy i rozwiązywania problemów społecznych. </w:t>
      </w:r>
    </w:p>
    <w:p w14:paraId="2CEBE9A4" w14:textId="24F34227" w:rsidR="00CD14CE" w:rsidRDefault="00CD14CE" w:rsidP="00CD14CE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>Doświadczenia międzynarodowe pokazują, że tego typu procesy zmian strukturalnych w gospodarce często nie występują samoistnie lub ze znacznym opóźnieniem. Z powodu powszechnie występujących zjawisk niesprawności rynku (asymetria informacji, efekty zewnętrzne czy problemy koordynacji) konwergencja ekonomiczna wymaga zaangażowania państwa w postaci odpowiednio ukierunkowanych i opartych na dowodach polityk publicznych (</w:t>
      </w:r>
      <w:proofErr w:type="spellStart"/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>evidence</w:t>
      </w:r>
      <w:proofErr w:type="spellEnd"/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proofErr w:type="spellStart"/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>based</w:t>
      </w:r>
      <w:proofErr w:type="spellEnd"/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policy).</w:t>
      </w:r>
    </w:p>
    <w:p w14:paraId="209155A6" w14:textId="47FE5EEA" w:rsidR="0015225F" w:rsidRDefault="0015225F" w:rsidP="00CD14CE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W ramach polityki spójności na lata 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 xml:space="preserve"> cel tematyczny 3 poświęcono wzmacnianiu konkurencyjności małych i średnich przedsiębiorstw. W ramach celu tematycznego 3 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>w Umowie Partnerstwa na lata 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 xml:space="preserve">wyszczególniono 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 xml:space="preserve">następujące 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priorytety inwestycyjne:</w:t>
      </w:r>
    </w:p>
    <w:p w14:paraId="0EDBBB3B" w14:textId="5ABBC71F" w:rsidR="00E554D5" w:rsidRPr="00E554D5" w:rsidRDefault="006D6823" w:rsidP="00E554D5">
      <w:pPr>
        <w:pStyle w:val="Akapitzlist"/>
        <w:numPr>
          <w:ilvl w:val="0"/>
          <w:numId w:val="29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z</w:t>
      </w:r>
      <w:r w:rsidR="00E554D5" w:rsidRPr="00E554D5">
        <w:rPr>
          <w:rFonts w:ascii="Arial" w:eastAsia="ヒラギノ角ゴ Pro W3" w:hAnsi="Arial" w:cs="Arial"/>
          <w:sz w:val="24"/>
          <w:szCs w:val="24"/>
          <w:lang w:eastAsia="zh-CN"/>
        </w:rPr>
        <w:t>większenie inwestycji rozwojowych przedsiębiorstw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744746FD" w14:textId="77CC46A1" w:rsidR="0015225F" w:rsidRPr="00E554D5" w:rsidRDefault="00772846" w:rsidP="00E554D5">
      <w:pPr>
        <w:pStyle w:val="Akapitzlist"/>
        <w:numPr>
          <w:ilvl w:val="0"/>
          <w:numId w:val="29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r</w:t>
      </w:r>
      <w:r w:rsidR="0015225F" w:rsidRPr="00E554D5">
        <w:rPr>
          <w:rFonts w:ascii="Arial" w:eastAsia="ヒラギノ角ゴ Pro W3" w:hAnsi="Arial" w:cs="Arial"/>
          <w:sz w:val="24"/>
          <w:szCs w:val="24"/>
          <w:lang w:eastAsia="zh-CN"/>
        </w:rPr>
        <w:t>ozwój efektywnego otoczenia inwestycyjnego, infrastrukturalnego, finansowego, doradczego i szkoleniowego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207334A4" w14:textId="72BE7703" w:rsidR="0015225F" w:rsidRPr="00E554D5" w:rsidRDefault="006D6823" w:rsidP="00E554D5">
      <w:pPr>
        <w:pStyle w:val="Akapitzlist"/>
        <w:numPr>
          <w:ilvl w:val="0"/>
          <w:numId w:val="29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d</w:t>
      </w:r>
      <w:r w:rsidR="0015225F" w:rsidRPr="00E554D5">
        <w:rPr>
          <w:rFonts w:ascii="Arial" w:eastAsia="ヒラギノ角ゴ Pro W3" w:hAnsi="Arial" w:cs="Arial"/>
          <w:sz w:val="24"/>
          <w:szCs w:val="24"/>
          <w:lang w:eastAsia="zh-CN"/>
        </w:rPr>
        <w:t>ywersyfikacja działalności i nowe modele biznesowe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>.</w:t>
      </w:r>
    </w:p>
    <w:p w14:paraId="4BE1E2F6" w14:textId="048C1A84" w:rsidR="00CD14CE" w:rsidRPr="00CD14CE" w:rsidRDefault="00CD14CE" w:rsidP="00CD14CE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>Zadaniem niniejszego badania jest dostarczenie wiedzy i dowodów w zakresie skuteczności i efektywności interwencji publicznych realizowanych w ramach polityki spójności 20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w Polsce ukierunkowanych na wsparcie 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 xml:space="preserve">konkurencyjności 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przedsiębiorstw i </w:t>
      </w:r>
      <w:r w:rsidR="00E554D5">
        <w:rPr>
          <w:rFonts w:ascii="Arial" w:eastAsia="ヒラギノ角ゴ Pro W3" w:hAnsi="Arial" w:cs="Arial"/>
          <w:sz w:val="24"/>
          <w:szCs w:val="24"/>
          <w:lang w:eastAsia="zh-CN"/>
        </w:rPr>
        <w:t xml:space="preserve">rozwój 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przedsiębiorczości oraz sformułowanie rekomendacji użytecznych zarówno dla polityki spójności, jak i pozostałych polityk publicznych. </w:t>
      </w:r>
    </w:p>
    <w:p w14:paraId="04A9D020" w14:textId="0DBB4324" w:rsidR="001A569B" w:rsidRPr="00CD14CE" w:rsidRDefault="009B476F" w:rsidP="001A569B">
      <w:pPr>
        <w:suppressAutoHyphens/>
        <w:autoSpaceDE w:val="0"/>
        <w:spacing w:before="12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 xml:space="preserve">Badanie </w:t>
      </w:r>
      <w:r w:rsidR="00F2163E"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jest 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projektem kompleksowym, obejmującym swoim zakresem wszystkie </w:t>
      </w:r>
      <w:r w:rsidR="00CD14CE"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interwencje publiczne 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realizowane w </w:t>
      </w:r>
      <w:r w:rsidR="00CD14CE"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celu tematycznym 3 w programach operacyjnych polityki spójności </w:t>
      </w:r>
      <w:r w:rsidR="00F2163E" w:rsidRPr="00CD14CE">
        <w:rPr>
          <w:rFonts w:ascii="Arial" w:eastAsia="ヒラギノ角ゴ Pro W3" w:hAnsi="Arial" w:cs="Arial"/>
          <w:sz w:val="24"/>
          <w:szCs w:val="24"/>
          <w:lang w:eastAsia="zh-CN"/>
        </w:rPr>
        <w:t>na lata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2014-2020</w:t>
      </w:r>
      <w:r w:rsidR="00CD14CE"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w Polsce.</w:t>
      </w:r>
    </w:p>
    <w:p w14:paraId="01A205AA" w14:textId="58B4930E" w:rsidR="009B476F" w:rsidRPr="005C05EC" w:rsidRDefault="009B476F" w:rsidP="001A569B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Badanie będzie </w:t>
      </w:r>
      <w:r w:rsidR="001A569B" w:rsidRPr="00CD14CE">
        <w:rPr>
          <w:rFonts w:ascii="Arial" w:eastAsia="ヒラギノ角ゴ Pro W3" w:hAnsi="Arial" w:cs="Arial"/>
          <w:sz w:val="24"/>
          <w:szCs w:val="24"/>
          <w:lang w:eastAsia="zh-CN"/>
        </w:rPr>
        <w:t>w znacznej mierze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powtórzeniem badania </w:t>
      </w:r>
      <w:r w:rsidR="006D50FC"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wpływu polityki spójności </w:t>
      </w:r>
      <w:r w:rsidR="00CD14CE" w:rsidRPr="00CD14CE">
        <w:rPr>
          <w:rFonts w:ascii="Arial" w:eastAsia="ヒラギノ角ゴ Pro W3" w:hAnsi="Arial" w:cs="Arial"/>
          <w:sz w:val="24"/>
          <w:szCs w:val="24"/>
          <w:lang w:eastAsia="zh-CN"/>
        </w:rPr>
        <w:t>na konkurencyjność i rozwój przedsiębiorstw</w:t>
      </w:r>
      <w:r w:rsidR="006D50FC" w:rsidRPr="00CD14CE">
        <w:rPr>
          <w:rFonts w:ascii="Arial" w:eastAsia="ヒラギノ角ゴ Pro W3" w:hAnsi="Arial" w:cs="Arial"/>
          <w:sz w:val="24"/>
          <w:szCs w:val="24"/>
          <w:lang w:eastAsia="zh-CN"/>
        </w:rPr>
        <w:t>, z</w:t>
      </w:r>
      <w:r w:rsidR="001A569B"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realizowanego </w:t>
      </w:r>
      <w:r w:rsidR="006D50FC" w:rsidRPr="00CD14CE">
        <w:rPr>
          <w:rFonts w:ascii="Arial" w:eastAsia="ヒラギノ角ゴ Pro W3" w:hAnsi="Arial" w:cs="Arial"/>
          <w:sz w:val="24"/>
          <w:szCs w:val="24"/>
          <w:lang w:eastAsia="zh-CN"/>
        </w:rPr>
        <w:t>dla perspektywy finansowej 2007-2013.</w:t>
      </w:r>
      <w:r w:rsidRPr="00CD14CE">
        <w:rPr>
          <w:rFonts w:ascii="Arial" w:eastAsia="ヒラギノ角ゴ Pro W3" w:hAnsi="Arial" w:cs="Arial"/>
          <w:sz w:val="24"/>
          <w:szCs w:val="24"/>
          <w:lang w:eastAsia="zh-CN"/>
        </w:rPr>
        <w:t xml:space="preserve"> Cykliczne powtarzanie badań o zbliżonym zakresie pozwala na budowanie rzetelniejszych wniosków i rekomendacji dot. danego obszaru.</w:t>
      </w:r>
    </w:p>
    <w:p w14:paraId="3FBFFA6A" w14:textId="77777777" w:rsidR="00A97C2D" w:rsidRPr="005C05EC" w:rsidRDefault="00CD44B7" w:rsidP="001A569B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05EC">
        <w:rPr>
          <w:rFonts w:ascii="Arial" w:hAnsi="Arial" w:cs="Arial"/>
          <w:b/>
          <w:sz w:val="24"/>
          <w:szCs w:val="24"/>
          <w:u w:val="single"/>
        </w:rPr>
        <w:t xml:space="preserve">Cele badania </w:t>
      </w:r>
    </w:p>
    <w:p w14:paraId="61E400E2" w14:textId="0E80FA66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Celem głównym badania jest ocena efektów interwencji publicznych ukierunkowanych na wzrost konkurencyjności i rozwój przedsiębiorstw w Polsce zrealizowanych w ramach celu tematycznego 3. polityki spójności 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eastAsia="ヒラギノ角ゴ Pro W3"/>
          <w:lang w:eastAsia="zh-CN"/>
        </w:rPr>
        <w:t xml:space="preserve">,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w ramach następujących programów operacyjnych:</w:t>
      </w:r>
    </w:p>
    <w:p w14:paraId="0302C941" w14:textId="0DE1F5D3" w:rsidR="007D0CAC" w:rsidRPr="005C05EC" w:rsidRDefault="007D0CAC" w:rsidP="005C05EC">
      <w:pPr>
        <w:pStyle w:val="Akapitzlist"/>
        <w:numPr>
          <w:ilvl w:val="0"/>
          <w:numId w:val="23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Program Operacyjny Inteligentny Rozwój,</w:t>
      </w:r>
    </w:p>
    <w:p w14:paraId="1CEF6C5A" w14:textId="77777777" w:rsidR="007D0CAC" w:rsidRPr="005C05EC" w:rsidRDefault="007D0CAC" w:rsidP="005C05EC">
      <w:pPr>
        <w:pStyle w:val="Akapitzlist"/>
        <w:numPr>
          <w:ilvl w:val="0"/>
          <w:numId w:val="23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Program Operacyjny Polska Wschodnia,</w:t>
      </w:r>
    </w:p>
    <w:p w14:paraId="281C72D8" w14:textId="77777777" w:rsidR="007D0CAC" w:rsidRPr="005C05EC" w:rsidRDefault="007D0CAC" w:rsidP="005C05EC">
      <w:pPr>
        <w:pStyle w:val="Akapitzlist"/>
        <w:numPr>
          <w:ilvl w:val="0"/>
          <w:numId w:val="23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16 Regionalnych Programów Operacyjnych.</w:t>
      </w:r>
    </w:p>
    <w:p w14:paraId="666E9126" w14:textId="30A05826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Cel główny realizowany będzie poprzez </w:t>
      </w:r>
      <w:r w:rsidR="00013879" w:rsidRPr="005C05EC">
        <w:rPr>
          <w:rFonts w:ascii="Arial" w:eastAsia="ヒラギノ角ゴ Pro W3" w:hAnsi="Arial" w:cs="Arial"/>
          <w:sz w:val="24"/>
          <w:szCs w:val="24"/>
          <w:lang w:eastAsia="zh-CN"/>
        </w:rPr>
        <w:t>osiągni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ę</w:t>
      </w:r>
      <w:r w:rsidR="00013879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cie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następujących celów szczegółowych: </w:t>
      </w:r>
    </w:p>
    <w:p w14:paraId="6F7A96F0" w14:textId="3E9B1CCB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Ocena użyteczności interwencji zrealizowanych w ramach polityki spójności 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 kontekście potrzeb i problemów sektora przedsiębiorstw definiowanych w szczególności charakterem i zakresem występowania zjawisk niesprawności rynku.</w:t>
      </w:r>
    </w:p>
    <w:p w14:paraId="2F73F2C5" w14:textId="04B99FBC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Ocena 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 xml:space="preserve">efektów bezpośrednich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interwencji realizowanych w ramach polityki spójności 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>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w zakresie</w:t>
      </w:r>
      <w:r w:rsidR="00285C50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wzrost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konkurencyjności </w:t>
      </w:r>
      <w:r w:rsidR="005D4E97">
        <w:rPr>
          <w:rFonts w:ascii="Arial" w:eastAsia="ヒラギノ角ゴ Pro W3" w:hAnsi="Arial" w:cs="Arial"/>
          <w:sz w:val="24"/>
          <w:szCs w:val="24"/>
          <w:lang w:eastAsia="zh-CN"/>
        </w:rPr>
        <w:t xml:space="preserve">i innowacyjności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przedsiębiorstw. </w:t>
      </w:r>
    </w:p>
    <w:p w14:paraId="2C42987B" w14:textId="25D3DD2D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Ocena wpływu interwencji zrealizowanych w ramach polityki spójności 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>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na powstawanie oraz przeżywalność nowych przedsiębiorstw (rozwój przedsiębiorczości). </w:t>
      </w:r>
    </w:p>
    <w:p w14:paraId="6C8FC7C6" w14:textId="5595160A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Ocena efektów pośrednich interwencji ukierunkowanych na wzrost konkurencyjności przedsiębiorstw i rozwój przedsiębiorczości w Polsce realizowanych w ramach polityki spójności 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>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.</w:t>
      </w:r>
    </w:p>
    <w:p w14:paraId="2622FC23" w14:textId="12628200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 xml:space="preserve">Ocena komplementarności 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>interwencji ukierunkowanych na wzrost konkurencyjności przedsiębiorstw i rozwój przedsiębiorczości w Polsce zrealizowanych w ramach polityki spójności 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z innymi interwencjami polityki spójności (pozostałe cele tematyczne)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oraz skali i zakresu występowania efektów synergicznych.</w:t>
      </w:r>
    </w:p>
    <w:p w14:paraId="69D14CDE" w14:textId="3379AEBA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Ocena porównawcza użyteczności, skuteczności i efektywności wsparcia dotacyjnego i wsparcia z użyciem form zwrotnych. </w:t>
      </w:r>
    </w:p>
    <w:p w14:paraId="259952FC" w14:textId="77777777" w:rsidR="007D0CAC" w:rsidRPr="005C05EC" w:rsidRDefault="007D0CAC" w:rsidP="005C05EC">
      <w:pPr>
        <w:pStyle w:val="Akapitzlist"/>
        <w:numPr>
          <w:ilvl w:val="0"/>
          <w:numId w:val="24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Sformułowanie wniosków i rekomendacji dotyczących interwencji publicznych ukierunkowanych na wzrost konkurencyjności i rozwój przedsiębiorstw, realizowanych w ramach polityki spójności.  </w:t>
      </w:r>
    </w:p>
    <w:p w14:paraId="61065D2F" w14:textId="21909C02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Badanie powinno zostać poprzedzone analizą wielkości i struktury nakładów </w:t>
      </w:r>
      <w:r w:rsidR="000B04DE">
        <w:rPr>
          <w:rFonts w:ascii="Arial" w:eastAsia="ヒラギノ角ゴ Pro W3" w:hAnsi="Arial" w:cs="Arial"/>
          <w:sz w:val="24"/>
          <w:szCs w:val="24"/>
          <w:lang w:eastAsia="zh-CN"/>
        </w:rPr>
        <w:t xml:space="preserve">finansowych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ukierunkowanych na wsparcie przedsiębiorstw wraz z analizą efektów na poziomie produktów. </w:t>
      </w:r>
    </w:p>
    <w:p w14:paraId="2ACF85D3" w14:textId="619F008E" w:rsidR="007D0CA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Wyniki analiz przeprowadzanych w ramach ewaluacji powinny być prezentowane w układzie krajowym ogółem i 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t xml:space="preserve">w podziale na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program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t>y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506629" w:rsidRPr="005C05EC">
        <w:rPr>
          <w:rFonts w:ascii="Arial" w:eastAsia="ヒラギノ角ゴ Pro W3" w:hAnsi="Arial" w:cs="Arial"/>
          <w:sz w:val="24"/>
          <w:szCs w:val="24"/>
          <w:lang w:eastAsia="zh-CN"/>
        </w:rPr>
        <w:t>operacyjn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t>e</w:t>
      </w:r>
      <w:r w:rsidR="00506629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(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t xml:space="preserve">odrębnie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PO IR, PO PW oraz łącznie dla 16 RPO) oraz w podziale regionalnym na 16 regionów 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 xml:space="preserve">i makroregion Polski Wschodniej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(szczegółowe analizy i wyniki na poziomie programów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16 regionów 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 xml:space="preserve">oraz makroregionu Polski Wschodniej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mogą zostać zaprezentowane w postaci załączników do raportu końcowego).</w:t>
      </w:r>
    </w:p>
    <w:p w14:paraId="1D8DD61D" w14:textId="355BEECD" w:rsidR="00E5467D" w:rsidRPr="00E5467D" w:rsidRDefault="00E5467D" w:rsidP="00E5467D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</w:pPr>
      <w:r w:rsidRPr="00E5467D"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  <w:t xml:space="preserve">Zakres </w:t>
      </w:r>
      <w:r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  <w:t>przedmi</w:t>
      </w:r>
      <w:r w:rsidR="00F96F83"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  <w:t xml:space="preserve">otowy i </w:t>
      </w:r>
      <w:r w:rsidRPr="00E5467D"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  <w:t>czasowy</w:t>
      </w:r>
      <w:r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  <w:t xml:space="preserve"> badania:</w:t>
      </w:r>
    </w:p>
    <w:p w14:paraId="7850A99B" w14:textId="2BE543E5" w:rsidR="005C05EC" w:rsidRPr="005C05EC" w:rsidRDefault="00E5467D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E5467D">
        <w:rPr>
          <w:rFonts w:ascii="Arial" w:eastAsia="ヒラギノ角ゴ Pro W3" w:hAnsi="Arial" w:cs="Arial"/>
          <w:sz w:val="24"/>
          <w:szCs w:val="24"/>
          <w:lang w:eastAsia="zh-CN"/>
        </w:rPr>
        <w:t xml:space="preserve">Przedmiotem badania będą wszystkie interwencje zrealizowane w ramach 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 xml:space="preserve">celu tematycznego 3 </w:t>
      </w:r>
      <w:r w:rsidRPr="00E5467D">
        <w:rPr>
          <w:rFonts w:ascii="Arial" w:eastAsia="ヒラギノ角ゴ Pro W3" w:hAnsi="Arial" w:cs="Arial"/>
          <w:sz w:val="24"/>
          <w:szCs w:val="24"/>
          <w:lang w:eastAsia="zh-CN"/>
        </w:rPr>
        <w:t>polityki spójności w perspektywie 2014-2020 do 30 czerwca 202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2</w:t>
      </w:r>
      <w:r w:rsidRPr="00E5467D">
        <w:rPr>
          <w:rFonts w:ascii="Arial" w:eastAsia="ヒラギノ角ゴ Pro W3" w:hAnsi="Arial" w:cs="Arial"/>
          <w:sz w:val="24"/>
          <w:szCs w:val="24"/>
          <w:lang w:eastAsia="zh-CN"/>
        </w:rPr>
        <w:t xml:space="preserve"> roku</w:t>
      </w:r>
      <w:r w:rsidR="00A17420">
        <w:rPr>
          <w:rStyle w:val="Odwoanieprzypisudolnego"/>
          <w:rFonts w:ascii="Arial" w:eastAsia="ヒラギノ角ゴ Pro W3" w:hAnsi="Arial" w:cs="Arial"/>
          <w:sz w:val="24"/>
          <w:szCs w:val="24"/>
          <w:lang w:eastAsia="zh-CN"/>
        </w:rPr>
        <w:footnoteReference w:id="2"/>
      </w:r>
      <w:r w:rsidRPr="00E5467D">
        <w:rPr>
          <w:rFonts w:ascii="Arial" w:eastAsia="ヒラギノ角ゴ Pro W3" w:hAnsi="Arial" w:cs="Arial"/>
          <w:sz w:val="24"/>
          <w:szCs w:val="24"/>
          <w:lang w:eastAsia="zh-CN"/>
        </w:rPr>
        <w:t xml:space="preserve">. 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celu szczegółowego badania dotyczącego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komplementarności i synergii przedmiotem badania będą dodatkowo interwencje polityki spójności zrealizowane w tym samym okresie w ramach pozostałych celów tematycznych.</w:t>
      </w:r>
    </w:p>
    <w:p w14:paraId="6FCEBC5E" w14:textId="3164DFDF" w:rsidR="005C05EC" w:rsidRDefault="005C05E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b/>
          <w:bCs/>
          <w:sz w:val="24"/>
          <w:szCs w:val="24"/>
          <w:u w:val="single"/>
          <w:lang w:eastAsia="zh-CN"/>
        </w:rPr>
        <w:t>Pytania ewaluacyjne:</w:t>
      </w:r>
    </w:p>
    <w:p w14:paraId="20436371" w14:textId="7777777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Badanie powinno udzielić odpowiedzi na następujące główne pytania ewaluacyjne: </w:t>
      </w:r>
    </w:p>
    <w:p w14:paraId="4DA2D9B2" w14:textId="7777777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>Cel I: Użyteczność interwencji</w:t>
      </w:r>
    </w:p>
    <w:p w14:paraId="6E541FCE" w14:textId="0EC1BA4F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 xml:space="preserve">Czy interwencje zrealizowane w ramach polityki spójności 2014-2020 były użyteczne w kontekście potrzeb, problemów i wyzwań sektora przedsiębiorstw w Polsce? </w:t>
      </w:r>
    </w:p>
    <w:p w14:paraId="26CAE489" w14:textId="01FE3405" w:rsidR="007D0CAC" w:rsidRPr="005C05EC" w:rsidRDefault="007D0CAC" w:rsidP="00E86CC5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Punkt wyjścia do realizacji niniejszego zadania stanowić będzie analiza barier rozwojowych i wyzwań w sektorze przedsiębiorstw w Polsce w okresie 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>2014-2021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. Wyniki analizy skonfrontowane zostaną z katalogiem interwencji zrealizowanych w ramach polityki spójności </w:t>
      </w:r>
      <w:r w:rsidR="0092007C" w:rsidRPr="005C05EC">
        <w:rPr>
          <w:rFonts w:ascii="Arial" w:eastAsia="ヒラギノ角ゴ Pro W3" w:hAnsi="Arial" w:cs="Arial"/>
          <w:sz w:val="24"/>
          <w:szCs w:val="24"/>
          <w:lang w:eastAsia="zh-CN"/>
        </w:rPr>
        <w:t>2014-20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 celu dokonania oceny zakresu w jakim polityka spójności adresowała rzeczywiste problemy i potrzeby polskich przedsiębiorstw. </w:t>
      </w:r>
      <w:r w:rsidR="00A44A4A">
        <w:rPr>
          <w:rFonts w:ascii="Arial" w:eastAsia="ヒラギノ角ゴ Pro W3" w:hAnsi="Arial" w:cs="Arial"/>
          <w:sz w:val="24"/>
          <w:szCs w:val="24"/>
          <w:lang w:eastAsia="zh-CN"/>
        </w:rPr>
        <w:t>P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roduktem tej części badania będzie „mapa” potrzeb i problemów sektora przedsiębiorstw adresowanych przez politykę spójności oraz barier pozostających poza zasięgiem jej oddziaływania. </w:t>
      </w:r>
    </w:p>
    <w:p w14:paraId="0D1A50EC" w14:textId="04AEB024" w:rsidR="007D0CAC" w:rsidRPr="005C05EC" w:rsidRDefault="00A44A4A" w:rsidP="00E86CC5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 xml:space="preserve">Następnie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oceny stopnia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 jakim polityka spójności 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posłużyła rozwiązaniu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problem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ów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i potrzeb sektora przedsiębiorstw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wynikają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cych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ze zjawisk niesprawności rynku (market </w:t>
      </w:r>
      <w:proofErr w:type="spellStart"/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failures</w:t>
      </w:r>
      <w:proofErr w:type="spellEnd"/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), w tym w szczególności efektów zewnętrznych oraz asymetrii informacji i wynikającego z niej zjawiska luki finansowej. Ocena użyteczności dokonana zostanie w ujęciu podmiotowym (tj. czy wsparcie udzielone zostało przedsiębiorstwom doświadczającym negatywnych skutków zjawiska niesprawności rynku np. pozostających w obszarze luki finansowej</w:t>
      </w:r>
      <w:r w:rsidR="00F64E72">
        <w:rPr>
          <w:rFonts w:ascii="Arial" w:eastAsia="ヒラギノ角ゴ Pro W3" w:hAnsi="Arial" w:cs="Arial"/>
          <w:sz w:val="24"/>
          <w:szCs w:val="24"/>
          <w:lang w:eastAsia="zh-CN"/>
        </w:rPr>
        <w:t xml:space="preserve"> i pozwoliło zaspokoić zidentyfikowane potrzeby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), przedmiotowym (tj. czy rodzaj interwencji </w:t>
      </w:r>
      <w:r w:rsidR="00F64E72">
        <w:rPr>
          <w:rFonts w:ascii="Arial" w:eastAsia="ヒラギノ角ゴ Pro W3" w:hAnsi="Arial" w:cs="Arial"/>
          <w:sz w:val="24"/>
          <w:szCs w:val="24"/>
          <w:lang w:eastAsia="zh-CN"/>
        </w:rPr>
        <w:t>był użyteczny dla rozwiązania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problem</w:t>
      </w:r>
      <w:r w:rsidR="00F64E72"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) oraz zastosowanych form wsparcia (w tym m.in. w rozróżnieniu na dotacje i instrumenty finansowe). </w:t>
      </w:r>
    </w:p>
    <w:p w14:paraId="05BE3B4D" w14:textId="41EA675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 xml:space="preserve">Cel II: Konkurencyjność </w:t>
      </w:r>
      <w:r w:rsidR="005D4E97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 xml:space="preserve">i innowacyjność </w:t>
      </w: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>przedsiębiorstw</w:t>
      </w:r>
    </w:p>
    <w:p w14:paraId="0413B2E5" w14:textId="78B253AD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Jaki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e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był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y bezpośrednie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efekty</w:t>
      </w:r>
      <w:r w:rsidR="00285C50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interwencji realizowanych w ramach polityki spójności 20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w zakresie</w:t>
      </w:r>
      <w:r w:rsidR="00285C50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wzrost</w:t>
      </w:r>
      <w:r w:rsidR="00285C50"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konkurencyjności </w:t>
      </w:r>
      <w:r w:rsidR="005D4E97">
        <w:rPr>
          <w:rFonts w:ascii="Arial" w:eastAsia="ヒラギノ角ゴ Pro W3" w:hAnsi="Arial" w:cs="Arial"/>
          <w:sz w:val="24"/>
          <w:szCs w:val="24"/>
          <w:lang w:eastAsia="zh-CN"/>
        </w:rPr>
        <w:t xml:space="preserve">i innowacyjności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polskich przedsiębiorstw? </w:t>
      </w:r>
    </w:p>
    <w:p w14:paraId="00BC72EB" w14:textId="1728EC92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Zadaniem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Wykonawcy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będzie oszacowanie skali i zakresu bezpośrednich efektów netto</w:t>
      </w:r>
      <w:r w:rsidRPr="005C05EC">
        <w:rPr>
          <w:rFonts w:eastAsia="ヒラギノ角ゴ Pro W3"/>
          <w:vertAlign w:val="superscript"/>
          <w:lang w:eastAsia="zh-CN"/>
        </w:rPr>
        <w:footnoteReference w:id="3"/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interwencji (tj. efektów odnoszących się do przedsiębiorstw będących beneficjentami lub korzystającymi ze wsparcia jako przedstawiciele grup docelowych) oraz wyjaśnienie </w:t>
      </w:r>
      <w:proofErr w:type="spellStart"/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przyczynowo-skutkowych</w:t>
      </w:r>
      <w:proofErr w:type="spellEnd"/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mechanizmów oddziaływania. Ocena efektów netto powinna zostać dokonana dla co najmniej następujących 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t>zmiennych</w:t>
      </w:r>
      <w:r w:rsidR="00506629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ekonomicznych: </w:t>
      </w:r>
    </w:p>
    <w:p w14:paraId="58915D8A" w14:textId="0F30A149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>n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akłady inwestycyjne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5BBE627F" w14:textId="57A82A6F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d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ziałalność innowacyjna: wprowadzone innowacje produktowe i procesowe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31D59A66" w14:textId="6970D803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n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akłady na działalność innowacyjną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6A9102FC" w14:textId="41A2ED0C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n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akłady </w:t>
      </w:r>
      <w:r w:rsidR="00B13AD8">
        <w:rPr>
          <w:rFonts w:ascii="Arial" w:eastAsia="ヒラギノ角ゴ Pro W3" w:hAnsi="Arial" w:cs="Arial"/>
          <w:sz w:val="24"/>
          <w:szCs w:val="24"/>
          <w:lang w:eastAsia="zh-CN"/>
        </w:rPr>
        <w:t xml:space="preserve">wewnętrzne 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na B+R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582C65C5" w14:textId="2BF99221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w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ielkość zatrudnienia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3A4929CF" w14:textId="3FB576E7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p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rzychody</w:t>
      </w:r>
      <w:r w:rsidR="003A6523">
        <w:rPr>
          <w:rFonts w:ascii="Arial" w:eastAsia="ヒラギノ角ゴ Pro W3" w:hAnsi="Arial" w:cs="Arial"/>
          <w:sz w:val="24"/>
          <w:szCs w:val="24"/>
          <w:lang w:eastAsia="zh-CN"/>
        </w:rPr>
        <w:t xml:space="preserve"> netto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ze sprzedaży</w:t>
      </w:r>
      <w:r w:rsidR="003A6523">
        <w:rPr>
          <w:rFonts w:ascii="Arial" w:eastAsia="ヒラギノ角ゴ Pro W3" w:hAnsi="Arial" w:cs="Arial"/>
          <w:sz w:val="24"/>
          <w:szCs w:val="24"/>
          <w:lang w:eastAsia="zh-CN"/>
        </w:rPr>
        <w:t xml:space="preserve"> ogółem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23D5AB9D" w14:textId="23F112C2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p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rzychody </w:t>
      </w:r>
      <w:r w:rsidR="003A6523">
        <w:rPr>
          <w:rFonts w:ascii="Arial" w:eastAsia="ヒラギノ角ゴ Pro W3" w:hAnsi="Arial" w:cs="Arial"/>
          <w:sz w:val="24"/>
          <w:szCs w:val="24"/>
          <w:lang w:eastAsia="zh-CN"/>
        </w:rPr>
        <w:t xml:space="preserve">netto 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ze sprzedaży zagranicznej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57256F77" w14:textId="42BF049C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dział sprzedaży zagranicznej w sprzedaży ogółem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5232025E" w14:textId="180848E0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dział przedsiębiorstw prowadzących sprzedaż zagraniczną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6391BDB1" w14:textId="41FEC752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z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yski ze sprzedaży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</w:p>
    <w:p w14:paraId="69271E91" w14:textId="66317D16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dział zysku w sprzedaży ogółem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1CCC96C4" w14:textId="1398AF34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u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dział przedsiębiorstw notujących zysk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6FC09ADE" w14:textId="63861B2E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p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roduktywność na zatrudnionego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4B02234B" w14:textId="2ACDA3E1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p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roduktywność czynników produkcji (TFP-Total </w:t>
      </w:r>
      <w:proofErr w:type="spellStart"/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Factor</w:t>
      </w:r>
      <w:proofErr w:type="spellEnd"/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Productivity)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2C10DCC6" w14:textId="2E14C55B" w:rsidR="007D0CAC" w:rsidRPr="005C05EC" w:rsidRDefault="00772846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e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>fektywność finansowa: rentowność aktywów (ROA), rentowność sprzedaży (ROS)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.</w:t>
      </w:r>
    </w:p>
    <w:p w14:paraId="1DF25A52" w14:textId="4C744D3B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analizy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identyfikacji czynników mających wpływ na zakres i skalę występowania efektów netto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 tym m.in. zależności skuteczności interwencji od programu operacyjnego</w:t>
      </w:r>
      <w:r w:rsidR="00A1264B">
        <w:rPr>
          <w:rFonts w:ascii="Arial" w:eastAsia="ヒラギノ角ゴ Pro W3" w:hAnsi="Arial" w:cs="Arial"/>
          <w:sz w:val="24"/>
          <w:szCs w:val="24"/>
          <w:lang w:eastAsia="zh-CN"/>
        </w:rPr>
        <w:t xml:space="preserve"> (PO IR, POPW, 16 RPO łącznie)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, form i rodzajów wsparcia (typów projektów) oraz branży, wielkości i fazy rozwoju wspartych przedsiębiorstw.  </w:t>
      </w:r>
    </w:p>
    <w:p w14:paraId="3E11D9C6" w14:textId="09A1F980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W przypadku interwencji gdzie przedsiębiorstwa stanowią grupę docelową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a wsparcie ma charakter pośredni</w:t>
      </w:r>
      <w:r w:rsidRPr="005C05EC">
        <w:rPr>
          <w:rFonts w:eastAsia="ヒラギノ角ゴ Pro W3"/>
          <w:vertAlign w:val="superscript"/>
          <w:lang w:eastAsia="zh-CN"/>
        </w:rPr>
        <w:footnoteReference w:id="4"/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może </w:t>
      </w:r>
      <w:r w:rsidR="00A17420" w:rsidRPr="00E86CC5">
        <w:rPr>
          <w:rFonts w:ascii="Arial" w:eastAsia="ヒラギノ角ゴ Pro W3" w:hAnsi="Arial" w:cs="Arial"/>
          <w:sz w:val="24"/>
          <w:szCs w:val="24"/>
          <w:lang w:eastAsia="zh-CN"/>
        </w:rPr>
        <w:t xml:space="preserve">ograniczyć liczbę ww. wskaźników, jak również zastąpić część tych wskaźników, innymi wskaźnikami, nieodnoszącymi się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bezpośrednio do sytuacji ekonomicznej przedsiębiorstw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ale </w:t>
      </w:r>
      <w:r w:rsidR="00A17420" w:rsidRPr="005C05EC">
        <w:rPr>
          <w:rFonts w:ascii="Arial" w:eastAsia="ヒラギノ角ゴ Pro W3" w:hAnsi="Arial" w:cs="Arial"/>
          <w:sz w:val="24"/>
          <w:szCs w:val="24"/>
          <w:lang w:eastAsia="zh-CN"/>
        </w:rPr>
        <w:t>pozwalają</w:t>
      </w:r>
      <w:r w:rsidR="00A17420">
        <w:rPr>
          <w:rFonts w:ascii="Arial" w:eastAsia="ヒラギノ角ゴ Pro W3" w:hAnsi="Arial" w:cs="Arial"/>
          <w:sz w:val="24"/>
          <w:szCs w:val="24"/>
          <w:lang w:eastAsia="zh-CN"/>
        </w:rPr>
        <w:t>cymi</w:t>
      </w:r>
      <w:r w:rsidR="00A17420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na ocenę wpływu interwencji w sposób pośredni (np. potencjał </w:t>
      </w:r>
      <w:r w:rsidRPr="00285C50">
        <w:rPr>
          <w:rFonts w:ascii="Arial" w:eastAsia="ヒラギノ角ゴ Pro W3" w:hAnsi="Arial" w:cs="Arial"/>
          <w:sz w:val="24"/>
          <w:szCs w:val="24"/>
          <w:lang w:eastAsia="zh-CN"/>
        </w:rPr>
        <w:t>techniczny, kadrowy i organizacyjny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IOB, struktura podaży usług świadczonych przez IOB, wzrost liczby klientów IOB, wartość udzielonych pożyczek itp.). </w:t>
      </w:r>
    </w:p>
    <w:p w14:paraId="2D4386BC" w14:textId="7777777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lastRenderedPageBreak/>
        <w:t>Cel III: Rozwój przedsiębiorczości</w:t>
      </w:r>
    </w:p>
    <w:p w14:paraId="6C512596" w14:textId="54C0B6DE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Jaki był wpływ interwencji zrealizowanych w ramach polityki spójności 20</w:t>
      </w:r>
      <w:r w:rsidR="00664B70" w:rsidRPr="005C05EC"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na powstawanie nowych przedsiębiorstw w Polsce? </w:t>
      </w:r>
    </w:p>
    <w:p w14:paraId="46036D51" w14:textId="3D40BB02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Głównym zadaniem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Wykonawcy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 ramach odpowiedzi na ww. pytanie będzie oszacowanie liczby nowych przedsiębiorstw powstałych w wyniku interwencji polityki spójności 20</w:t>
      </w:r>
      <w:r w:rsidR="00664B70" w:rsidRPr="005C05EC"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 w:rsidR="00664B70" w:rsidRPr="005C05EC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(analiza w ujęciu statycznym wg stanu na rok 20</w:t>
      </w:r>
      <w:r w:rsidR="00664B70" w:rsidRPr="005C05EC">
        <w:rPr>
          <w:rFonts w:ascii="Arial" w:eastAsia="ヒラギノ角ゴ Pro W3" w:hAnsi="Arial" w:cs="Arial"/>
          <w:sz w:val="24"/>
          <w:szCs w:val="24"/>
          <w:lang w:eastAsia="zh-CN"/>
        </w:rPr>
        <w:t>21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 kategoriach netto). W ramach analizy uwzględnione zostaną co najmniej następujące zagadnienia badawcze: </w:t>
      </w:r>
    </w:p>
    <w:p w14:paraId="7AF9B93C" w14:textId="77777777" w:rsidR="007D0CAC" w:rsidRPr="005C05EC" w:rsidRDefault="007D0CAC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struktura sektorowa nowopowstałych przedsiębiorstw ze szczególnym uwzględnieniem stopnia zaawansowania technologicznego oraz perspektyw rozwojowych wspartych sektorów,</w:t>
      </w:r>
    </w:p>
    <w:p w14:paraId="25E45583" w14:textId="77777777" w:rsidR="007D0CAC" w:rsidRPr="005C05EC" w:rsidRDefault="007D0CAC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poziom innowacyjności nowopowstałych firm, </w:t>
      </w:r>
    </w:p>
    <w:p w14:paraId="43B15A42" w14:textId="127CE38C" w:rsidR="007D0CAC" w:rsidRPr="005C05EC" w:rsidRDefault="007D0CAC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wpływ interwencji na rozwój przedsiębiorczości akademickiej i komercjalizację wiedzy (powstawanie firm typu </w:t>
      </w:r>
      <w:proofErr w:type="spellStart"/>
      <w:r w:rsidRPr="005C05EC">
        <w:rPr>
          <w:rFonts w:ascii="Arial" w:eastAsia="ヒラギノ角ゴ Pro W3" w:hAnsi="Arial" w:cs="Arial"/>
          <w:i/>
          <w:iCs/>
          <w:sz w:val="24"/>
          <w:szCs w:val="24"/>
          <w:lang w:eastAsia="zh-CN"/>
        </w:rPr>
        <w:t>spin</w:t>
      </w:r>
      <w:proofErr w:type="spellEnd"/>
      <w:r w:rsidRPr="005C05EC">
        <w:rPr>
          <w:rFonts w:ascii="Arial" w:eastAsia="ヒラギノ角ゴ Pro W3" w:hAnsi="Arial" w:cs="Arial"/>
          <w:i/>
          <w:iCs/>
          <w:sz w:val="24"/>
          <w:szCs w:val="24"/>
          <w:lang w:eastAsia="zh-CN"/>
        </w:rPr>
        <w:t xml:space="preserve"> off/</w:t>
      </w:r>
      <w:proofErr w:type="spellStart"/>
      <w:r w:rsidRPr="005C05EC">
        <w:rPr>
          <w:rFonts w:ascii="Arial" w:eastAsia="ヒラギノ角ゴ Pro W3" w:hAnsi="Arial" w:cs="Arial"/>
          <w:i/>
          <w:iCs/>
          <w:sz w:val="24"/>
          <w:szCs w:val="24"/>
          <w:lang w:eastAsia="zh-CN"/>
        </w:rPr>
        <w:t>spin</w:t>
      </w:r>
      <w:proofErr w:type="spellEnd"/>
      <w:r w:rsidRPr="005C05EC">
        <w:rPr>
          <w:rFonts w:ascii="Arial" w:eastAsia="ヒラギノ角ゴ Pro W3" w:hAnsi="Arial" w:cs="Arial"/>
          <w:i/>
          <w:iCs/>
          <w:sz w:val="24"/>
          <w:szCs w:val="24"/>
          <w:lang w:eastAsia="zh-CN"/>
        </w:rPr>
        <w:t xml:space="preserve"> out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)</w:t>
      </w:r>
      <w:r w:rsidR="000B04DE">
        <w:rPr>
          <w:rFonts w:ascii="Arial" w:eastAsia="ヒラギノ角ゴ Pro W3" w:hAnsi="Arial" w:cs="Arial"/>
          <w:sz w:val="24"/>
          <w:szCs w:val="24"/>
          <w:lang w:eastAsia="zh-CN"/>
        </w:rPr>
        <w:t>,</w:t>
      </w:r>
    </w:p>
    <w:p w14:paraId="0B6B566A" w14:textId="25ED56D4" w:rsidR="007D0CAC" w:rsidRDefault="007D0CAC" w:rsidP="005C05EC">
      <w:pPr>
        <w:pStyle w:val="Akapitzlist"/>
        <w:numPr>
          <w:ilvl w:val="0"/>
          <w:numId w:val="27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sytuacja finansowo-ekonomiczna i rynkowa nowopowstałych firm oraz perspektywy ich dalszego funkcjonowania i rozwoju.</w:t>
      </w:r>
    </w:p>
    <w:p w14:paraId="1F0AAA83" w14:textId="5512359E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Jaka była przeżywalność firm powstałych w wyniku interwencji zrealizowanych w ramach polityki spójności 20</w:t>
      </w:r>
      <w:r w:rsidR="00664B70" w:rsidRPr="005C05EC"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? </w:t>
      </w:r>
    </w:p>
    <w:p w14:paraId="584AAD77" w14:textId="405D9562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Przedmiotem oceny będzie trwałość efektów wsparcia rozwoju przedsiębiorczości w ramach polityki spójności 20</w:t>
      </w:r>
      <w:r w:rsidR="00664B70" w:rsidRPr="005C05EC"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. </w:t>
      </w:r>
      <w:r w:rsidR="003A7B47">
        <w:rPr>
          <w:rFonts w:ascii="Arial" w:eastAsia="ヒラギノ角ゴ Pro W3" w:hAnsi="Arial" w:cs="Arial"/>
          <w:sz w:val="24"/>
          <w:szCs w:val="24"/>
          <w:lang w:eastAsia="zh-CN"/>
        </w:rPr>
        <w:t>Z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adaniem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Wykonawcy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będzie oszacowanie wskaźnika przeżywalności nowopowstałych firm w poszczególnych okresach od momentu zarejestrowania działalności gospodarczej (analiza efektów wsparcia w ujęciu dynamicznym) oraz dokonanie oceny porównawczej na tle ogólnych krajowych i zagranicznych trendów w badanym okresie. </w:t>
      </w:r>
    </w:p>
    <w:p w14:paraId="0DA34885" w14:textId="5AC3EBBC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analizy przeżywalności nowopowstałych firm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identyfikacji czynników zewnętrznych (w tym czynników strukturalnych i koniunkturalnych pozostających poza zasięgiem oddziaływania polityki spójności) i wewnętrznych (np. branża, stopień zaawansowania technologicznego, poziom innowacyjności, modele i strategie biznesowe, sytuacja finansowa itp.) warunkujących przeżywalność nowopowstałych firm.   </w:t>
      </w:r>
      <w:r w:rsidR="005D4E97">
        <w:rPr>
          <w:rFonts w:ascii="Arial" w:eastAsia="ヒラギノ角ゴ Pro W3" w:hAnsi="Arial" w:cs="Arial"/>
          <w:sz w:val="24"/>
          <w:szCs w:val="24"/>
          <w:lang w:eastAsia="zh-CN"/>
        </w:rPr>
        <w:t>Wykonawca uwzględni w analizie z</w:t>
      </w:r>
      <w:r w:rsidR="005D4E97" w:rsidRPr="005D4E97">
        <w:rPr>
          <w:rFonts w:ascii="Arial" w:eastAsia="ヒラギノ角ゴ Pro W3" w:hAnsi="Arial" w:cs="Arial"/>
          <w:sz w:val="24"/>
          <w:szCs w:val="24"/>
          <w:lang w:eastAsia="zh-CN"/>
        </w:rPr>
        <w:t>akres korzystania firm z usług proinnowacyjnych świadczonych przez IOB i wpływ na przeżywalność firm</w:t>
      </w:r>
      <w:r w:rsidR="005D4E97">
        <w:rPr>
          <w:rFonts w:ascii="Arial" w:eastAsia="ヒラギノ角ゴ Pro W3" w:hAnsi="Arial" w:cs="Arial"/>
          <w:sz w:val="24"/>
          <w:szCs w:val="24"/>
          <w:lang w:eastAsia="zh-CN"/>
        </w:rPr>
        <w:t>.</w:t>
      </w:r>
    </w:p>
    <w:p w14:paraId="493B6BEA" w14:textId="7777777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lastRenderedPageBreak/>
        <w:t xml:space="preserve">Cel IV: Efekty pośrednie </w:t>
      </w:r>
    </w:p>
    <w:p w14:paraId="4CAC47D9" w14:textId="7E1D5763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Jakie były efekty pośrednie interwencji ukierunkowanych na wsparcie przedsiębiorstw i przedsiębiorczości zrealizowanych w ramach polityki spójności 20</w:t>
      </w:r>
      <w:r w:rsidR="00664B70" w:rsidRPr="005C05EC">
        <w:rPr>
          <w:rFonts w:ascii="Arial" w:hAnsi="Arial" w:cs="Arial"/>
          <w:sz w:val="24"/>
          <w:szCs w:val="24"/>
        </w:rPr>
        <w:t>14</w:t>
      </w:r>
      <w:r w:rsidRPr="005C05EC">
        <w:rPr>
          <w:rFonts w:ascii="Arial" w:hAnsi="Arial" w:cs="Arial"/>
          <w:sz w:val="24"/>
          <w:szCs w:val="24"/>
        </w:rPr>
        <w:t>-20</w:t>
      </w:r>
      <w:r w:rsidR="004E429F">
        <w:rPr>
          <w:rFonts w:ascii="Arial" w:hAnsi="Arial" w:cs="Arial"/>
          <w:sz w:val="24"/>
          <w:szCs w:val="24"/>
        </w:rPr>
        <w:t>20</w:t>
      </w:r>
      <w:r w:rsidRPr="005C05EC">
        <w:rPr>
          <w:rFonts w:ascii="Arial" w:hAnsi="Arial" w:cs="Arial"/>
          <w:sz w:val="24"/>
          <w:szCs w:val="24"/>
        </w:rPr>
        <w:t xml:space="preserve">? </w:t>
      </w:r>
    </w:p>
    <w:p w14:paraId="115053A9" w14:textId="61389E13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Przedmiotem analizy w ramach odpowiedzi na ww. pytanie będą efekty pośrednie interwencji rozumiane jako efekty zaistniałe w przedsiębiorstwach i gospodarce w wyniku </w:t>
      </w:r>
      <w:r w:rsidR="00617A5A" w:rsidRPr="005C05EC">
        <w:rPr>
          <w:rFonts w:ascii="Arial" w:eastAsia="ヒラギノ角ゴ Pro W3" w:hAnsi="Arial" w:cs="Arial"/>
          <w:sz w:val="24"/>
          <w:szCs w:val="24"/>
          <w:lang w:eastAsia="zh-CN"/>
        </w:rPr>
        <w:t>wystąpieni</w:t>
      </w:r>
      <w:r w:rsidR="00617A5A">
        <w:rPr>
          <w:rFonts w:ascii="Arial" w:eastAsia="ヒラギノ角ゴ Pro W3" w:hAnsi="Arial" w:cs="Arial"/>
          <w:sz w:val="24"/>
          <w:szCs w:val="24"/>
          <w:lang w:eastAsia="zh-CN"/>
        </w:rPr>
        <w:t>a</w:t>
      </w:r>
      <w:r w:rsidR="00617A5A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efektów bezpośrednich u beneficjentów i grup docelowych wsparcia. </w:t>
      </w:r>
    </w:p>
    <w:p w14:paraId="51A647F2" w14:textId="4307A545" w:rsidR="007D0CAC" w:rsidRPr="005C05EC" w:rsidRDefault="00F96F83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oszacowania efektów pośrednich popytowych zaistniałych w związku z dostarczaniem dóbr i usług na potrzeby wdrażania projektów zrealizowanych w ramach polityki spójności oraz efektów pośrednich podażowych związanych z rozwojem i wzrostem produktywności przedsiębiorstw wspartych w ramach polityki spójności (w tym mnożnikowe efekty dochodowe związane ze wzrostem funduszu płac). </w:t>
      </w:r>
    </w:p>
    <w:p w14:paraId="7322E8AD" w14:textId="6E201A92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analizy pośrednich efektów popytowych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analizy sektorowej wykonawców będących dostarczycielami dóbr i usług na potrzeby realizacji projektów ukierunkowanych na rozwój przedsiębiorstw z uwzględnieniem stopnia zaawansowania technologicznego. </w:t>
      </w:r>
    </w:p>
    <w:p w14:paraId="1D4525EB" w14:textId="5415380F" w:rsidR="007D0CAC" w:rsidRPr="005C05EC" w:rsidRDefault="00F96F83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oszacowania efektów pośrednich co najmniej dla wskaźników dot. nakładów inwestycyjnych przedsiębiorstw, produktywności czynników produkcji (TFP)</w:t>
      </w:r>
      <w:r w:rsidR="00163802" w:rsidRPr="005C05EC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="007D0CAC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wielkości zatrudnienia oraz udziału produktów wysokiej i średniowysokiej techniki w produkcji sprzedanej w przemyśle. </w:t>
      </w:r>
    </w:p>
    <w:p w14:paraId="00CC5F99" w14:textId="013F96DF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Dla ww. wskaźników dokonana zostanie również całościowa ocena efektów netto interwencji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tj. ocena sumująca efekty bezpośrednie oraz pośrednie interwencji z uwzględnieniem efektów negatywnych (w tym w szczególności efektów przesunięcia/substytucji)</w:t>
      </w:r>
      <w:r w:rsidRPr="005C05EC">
        <w:rPr>
          <w:rFonts w:eastAsia="ヒラギノ角ゴ Pro W3"/>
          <w:vertAlign w:val="superscript"/>
          <w:lang w:eastAsia="zh-CN"/>
        </w:rPr>
        <w:footnoteReference w:id="5"/>
      </w:r>
      <w:r w:rsidR="00772846">
        <w:rPr>
          <w:rFonts w:ascii="Arial" w:eastAsia="ヒラギノ角ゴ Pro W3" w:hAnsi="Arial" w:cs="Arial"/>
          <w:sz w:val="24"/>
          <w:szCs w:val="24"/>
          <w:lang w:eastAsia="zh-CN"/>
        </w:rPr>
        <w:t>.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</w:p>
    <w:p w14:paraId="06AF4472" w14:textId="506BB589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>Cel V: Komplementarność i synergia</w:t>
      </w:r>
    </w:p>
    <w:p w14:paraId="0492ACA3" w14:textId="3CEBC3AC" w:rsidR="00A1264B" w:rsidRDefault="00A1264B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</w:t>
      </w:r>
      <w:r w:rsidR="00F85907">
        <w:rPr>
          <w:rFonts w:ascii="Arial" w:hAnsi="Arial" w:cs="Arial"/>
          <w:sz w:val="24"/>
          <w:szCs w:val="24"/>
        </w:rPr>
        <w:t xml:space="preserve"> i w jakim zakresie</w:t>
      </w:r>
      <w:r>
        <w:rPr>
          <w:rFonts w:ascii="Arial" w:hAnsi="Arial" w:cs="Arial"/>
          <w:sz w:val="24"/>
          <w:szCs w:val="24"/>
        </w:rPr>
        <w:t xml:space="preserve"> poszczególne interwencje </w:t>
      </w:r>
      <w:r w:rsidRPr="005C05EC">
        <w:rPr>
          <w:rFonts w:ascii="Arial" w:hAnsi="Arial" w:cs="Arial"/>
          <w:sz w:val="24"/>
          <w:szCs w:val="24"/>
        </w:rPr>
        <w:t xml:space="preserve">ukierunkowane na wsparcie przedsiębiorstw i przedsiębiorczości zrealizowane w ramach celu </w:t>
      </w:r>
      <w:r w:rsidRPr="005C05EC">
        <w:rPr>
          <w:rFonts w:ascii="Arial" w:hAnsi="Arial" w:cs="Arial"/>
          <w:sz w:val="24"/>
          <w:szCs w:val="24"/>
        </w:rPr>
        <w:lastRenderedPageBreak/>
        <w:t>tematycznego 3 były</w:t>
      </w:r>
      <w:r w:rsidR="00F85907">
        <w:rPr>
          <w:rFonts w:ascii="Arial" w:hAnsi="Arial" w:cs="Arial"/>
          <w:sz w:val="24"/>
          <w:szCs w:val="24"/>
        </w:rPr>
        <w:t xml:space="preserve"> względem siebie</w:t>
      </w:r>
      <w:r w:rsidRPr="005C05EC">
        <w:rPr>
          <w:rFonts w:ascii="Arial" w:hAnsi="Arial" w:cs="Arial"/>
          <w:sz w:val="24"/>
          <w:szCs w:val="24"/>
        </w:rPr>
        <w:t xml:space="preserve"> komplementarne</w:t>
      </w:r>
      <w:r>
        <w:rPr>
          <w:rFonts w:ascii="Arial" w:hAnsi="Arial" w:cs="Arial"/>
          <w:sz w:val="24"/>
          <w:szCs w:val="24"/>
        </w:rPr>
        <w:t xml:space="preserve">? </w:t>
      </w:r>
      <w:r w:rsidR="00A44A4A">
        <w:rPr>
          <w:rFonts w:ascii="Arial" w:hAnsi="Arial" w:cs="Arial"/>
          <w:sz w:val="24"/>
          <w:szCs w:val="24"/>
        </w:rPr>
        <w:t>Czy zaobserwowano zjawisko konkurencji/wypierania między instrumentami wsparcia?</w:t>
      </w:r>
    </w:p>
    <w:p w14:paraId="408CB37E" w14:textId="24C3BF68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 xml:space="preserve">Czy i w jakim zakresie interwencje ukierunkowane na wsparcie przedsiębiorstw i przedsiębiorczości zrealizowane w ramach </w:t>
      </w:r>
      <w:r w:rsidR="003541A2" w:rsidRPr="005C05EC">
        <w:rPr>
          <w:rFonts w:ascii="Arial" w:hAnsi="Arial" w:cs="Arial"/>
          <w:sz w:val="24"/>
          <w:szCs w:val="24"/>
        </w:rPr>
        <w:t xml:space="preserve">celu tematycznego 3 były </w:t>
      </w:r>
      <w:r w:rsidRPr="005C05EC">
        <w:rPr>
          <w:rFonts w:ascii="Arial" w:hAnsi="Arial" w:cs="Arial"/>
          <w:sz w:val="24"/>
          <w:szCs w:val="24"/>
        </w:rPr>
        <w:t>komplementarne</w:t>
      </w:r>
      <w:r w:rsidR="003541A2" w:rsidRPr="005C05EC">
        <w:rPr>
          <w:rFonts w:ascii="Arial" w:hAnsi="Arial" w:cs="Arial"/>
          <w:sz w:val="24"/>
          <w:szCs w:val="24"/>
        </w:rPr>
        <w:t xml:space="preserve"> z innymi interwencjami polityki spójności</w:t>
      </w:r>
      <w:r w:rsidRPr="005C05EC">
        <w:rPr>
          <w:rFonts w:ascii="Arial" w:hAnsi="Arial" w:cs="Arial"/>
          <w:sz w:val="24"/>
          <w:szCs w:val="24"/>
        </w:rPr>
        <w:t>?</w:t>
      </w:r>
    </w:p>
    <w:p w14:paraId="47BC2AD1" w14:textId="1EE630ED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</w:t>
      </w:r>
      <w:r w:rsidR="00A44A4A">
        <w:rPr>
          <w:rFonts w:ascii="Arial" w:eastAsia="ヒラギノ角ゴ Pro W3" w:hAnsi="Arial" w:cs="Arial"/>
          <w:sz w:val="24"/>
          <w:szCs w:val="24"/>
          <w:lang w:eastAsia="zh-CN"/>
        </w:rPr>
        <w:t>powyższych</w:t>
      </w:r>
      <w:r w:rsidR="00A44A4A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zagadnie</w:t>
      </w:r>
      <w:r w:rsidR="00A44A4A">
        <w:rPr>
          <w:rFonts w:ascii="Arial" w:eastAsia="ヒラギノ角ゴ Pro W3" w:hAnsi="Arial" w:cs="Arial"/>
          <w:sz w:val="24"/>
          <w:szCs w:val="24"/>
          <w:lang w:eastAsia="zh-CN"/>
        </w:rPr>
        <w:t>ń</w:t>
      </w:r>
      <w:r w:rsidR="00A44A4A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dokonana zostanie ekspercka analiza ogólnej komplementarności interwencji w ujęciu funkcjonalnym i ilościowym w kontekście potrzeb i wyzwań sektora przedsiębiorstw oraz zakładanych celów. Innymi słowy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oceny czy zrealizowane interwencje </w:t>
      </w:r>
      <w:r w:rsidR="003541A2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celu tematycznego 3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(z uwzględnieniem struktury i wielkości nakładów) oraz efekty osiągnięte w ramach polityki spójności uzupełniały się </w:t>
      </w:r>
      <w:r w:rsidR="00A44A4A">
        <w:rPr>
          <w:rFonts w:ascii="Arial" w:eastAsia="ヒラギノ角ゴ Pro W3" w:hAnsi="Arial" w:cs="Arial"/>
          <w:sz w:val="24"/>
          <w:szCs w:val="24"/>
          <w:lang w:eastAsia="zh-CN"/>
        </w:rPr>
        <w:t xml:space="preserve">względem siebie oraz </w:t>
      </w:r>
      <w:r w:rsidR="003541A2" w:rsidRPr="005C05EC">
        <w:rPr>
          <w:rFonts w:ascii="Arial" w:eastAsia="ヒラギノ角ゴ Pro W3" w:hAnsi="Arial" w:cs="Arial"/>
          <w:sz w:val="24"/>
          <w:szCs w:val="24"/>
          <w:lang w:eastAsia="zh-CN"/>
        </w:rPr>
        <w:t>z innymi interwencjami polityki spójności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3541A2" w:rsidRPr="005C05EC">
        <w:rPr>
          <w:rFonts w:ascii="Arial" w:eastAsia="ヒラギノ角ゴ Pro W3" w:hAnsi="Arial" w:cs="Arial"/>
          <w:sz w:val="24"/>
          <w:szCs w:val="24"/>
          <w:lang w:eastAsia="zh-CN"/>
        </w:rPr>
        <w:t>(w ramach pozostałych celów tematycznych</w:t>
      </w:r>
      <w:r w:rsidR="00A44A4A">
        <w:rPr>
          <w:rFonts w:ascii="Arial" w:eastAsia="ヒラギノ角ゴ Pro W3" w:hAnsi="Arial" w:cs="Arial"/>
          <w:sz w:val="24"/>
          <w:szCs w:val="24"/>
          <w:lang w:eastAsia="zh-CN"/>
        </w:rPr>
        <w:t xml:space="preserve">, w szczególności finansowanymi z </w:t>
      </w:r>
      <w:r w:rsidR="00A44A4A" w:rsidRPr="005C05EC">
        <w:rPr>
          <w:rFonts w:ascii="Arial" w:eastAsia="ヒラギノ角ゴ Pro W3" w:hAnsi="Arial" w:cs="Arial"/>
          <w:sz w:val="24"/>
          <w:szCs w:val="24"/>
          <w:lang w:eastAsia="zh-CN"/>
        </w:rPr>
        <w:t>Europejskiego Funduszu Społecznego</w:t>
      </w:r>
      <w:r w:rsidR="003541A2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)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sposób umożliwiający realizację celów strategicznych w zakresie wspierania rozwoju przedsiębiorstw i przedsiębiorczości.  </w:t>
      </w:r>
    </w:p>
    <w:p w14:paraId="1EDAACE9" w14:textId="2B978332" w:rsidR="007D0CAC" w:rsidRPr="005C05EC" w:rsidRDefault="007D0CAC" w:rsidP="005C05EC">
      <w:pPr>
        <w:pStyle w:val="Akapitzlist"/>
        <w:numPr>
          <w:ilvl w:val="0"/>
          <w:numId w:val="26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Czy i w jakim zakresie zaistniały efekty synergiczne interwencji ukierunkowanych na wsparcie przedsiębiorstw i przedsiębiorczości zrealizowanych w ramach polityki spójności 20</w:t>
      </w:r>
      <w:r w:rsidR="003541A2" w:rsidRPr="005C05EC">
        <w:rPr>
          <w:rFonts w:ascii="Arial" w:hAnsi="Arial" w:cs="Arial"/>
          <w:sz w:val="24"/>
          <w:szCs w:val="24"/>
        </w:rPr>
        <w:t>14</w:t>
      </w:r>
      <w:r w:rsidRPr="005C05EC">
        <w:rPr>
          <w:rFonts w:ascii="Arial" w:hAnsi="Arial" w:cs="Arial"/>
          <w:sz w:val="24"/>
          <w:szCs w:val="24"/>
        </w:rPr>
        <w:t>-20</w:t>
      </w:r>
      <w:r w:rsidR="004E429F">
        <w:rPr>
          <w:rFonts w:ascii="Arial" w:hAnsi="Arial" w:cs="Arial"/>
          <w:sz w:val="24"/>
          <w:szCs w:val="24"/>
        </w:rPr>
        <w:t>20</w:t>
      </w:r>
      <w:r w:rsidR="003541A2" w:rsidRPr="005C05EC">
        <w:rPr>
          <w:rFonts w:ascii="Arial" w:hAnsi="Arial" w:cs="Arial"/>
          <w:sz w:val="24"/>
          <w:szCs w:val="24"/>
        </w:rPr>
        <w:t xml:space="preserve"> oraz pozostałych interwencji polityki spójności</w:t>
      </w:r>
      <w:r w:rsidRPr="005C05EC">
        <w:rPr>
          <w:rFonts w:ascii="Arial" w:hAnsi="Arial" w:cs="Arial"/>
          <w:sz w:val="24"/>
          <w:szCs w:val="24"/>
        </w:rPr>
        <w:t>?</w:t>
      </w:r>
    </w:p>
    <w:p w14:paraId="0B11ADDA" w14:textId="7FEFBB4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odpowiedzi na ww. pytanie dokonana zostanie próba oceny </w:t>
      </w:r>
      <w:r w:rsidR="00013879" w:rsidRPr="005C05EC">
        <w:rPr>
          <w:rFonts w:ascii="Arial" w:eastAsia="ヒラギノ角ゴ Pro W3" w:hAnsi="Arial" w:cs="Arial"/>
          <w:sz w:val="24"/>
          <w:szCs w:val="24"/>
          <w:lang w:eastAsia="zh-CN"/>
        </w:rPr>
        <w:t>występowani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a</w:t>
      </w:r>
      <w:r w:rsidR="00013879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synergicznych efektów interwencji ukierunkowanych na wsparcie przedsiębiorstw i przedsiębiorczości </w:t>
      </w:r>
      <w:r w:rsidR="003541A2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oraz pozostałych interwencji polityki spójności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tj. próba oszacowania wartości dodanej wynikającej z realizacji interwencji komplementarnych rozumianej jako różnica pomiędzy sumą efektów interwencji komplementarnych a sumą efektów interwencji tego samego rodzaju realizowanych oddzielnie. </w:t>
      </w:r>
    </w:p>
    <w:p w14:paraId="07970E81" w14:textId="710D4ED9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Z uwagi na potencjalne trudności natury metodologicznej analiza w tym zakresie może obejmować wybrane rodzaje interwencji na wybranym poziomie wdrażania ze szczególnym uwzględnieniem </w:t>
      </w:r>
      <w:r w:rsidR="003541A2" w:rsidRPr="005C05EC">
        <w:rPr>
          <w:rFonts w:ascii="Arial" w:eastAsia="ヒラギノ角ゴ Pro W3" w:hAnsi="Arial" w:cs="Arial"/>
          <w:sz w:val="24"/>
          <w:szCs w:val="24"/>
          <w:lang w:eastAsia="zh-CN"/>
        </w:rPr>
        <w:t>komplementarności z interwencjami finansowanymi z Europejskiego Funduszu Społecznego.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 </w:t>
      </w:r>
    </w:p>
    <w:p w14:paraId="248EF943" w14:textId="77777777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Wyniki analiz powinny zostać zilustrowane adekwatnymi studiami przypadków.    </w:t>
      </w:r>
    </w:p>
    <w:p w14:paraId="1B4A3D9B" w14:textId="233C8444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 xml:space="preserve">Cel VI: </w:t>
      </w:r>
      <w:r w:rsidR="0025356D"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>Wsparcie bezzwrotne a wsparcie zwrotne</w:t>
      </w: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 xml:space="preserve"> </w:t>
      </w:r>
    </w:p>
    <w:p w14:paraId="0DAA3852" w14:textId="6F788B7F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 xml:space="preserve">Powyższy cel realizowany będzie w ramach wszystkich pozostałych celów niniejszego badania w postaci oceny interwencji polityki spójności wg form wsparcia. Niemniej jednak z uwagi na specyfikę i istotność zagadnienia analiza porównawcza dotacji </w:t>
      </w:r>
      <w:r w:rsidR="0025356D" w:rsidRPr="005C05EC">
        <w:rPr>
          <w:rFonts w:ascii="Arial" w:eastAsia="ヒラギノ角ゴ Pro W3" w:hAnsi="Arial" w:cs="Arial"/>
          <w:sz w:val="24"/>
          <w:szCs w:val="24"/>
          <w:lang w:eastAsia="zh-CN"/>
        </w:rPr>
        <w:t>i</w:t>
      </w:r>
      <w:r w:rsidR="00454C04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25356D" w:rsidRPr="005C05EC">
        <w:rPr>
          <w:rFonts w:ascii="Arial" w:eastAsia="ヒラギノ角ゴ Pro W3" w:hAnsi="Arial" w:cs="Arial"/>
          <w:sz w:val="24"/>
          <w:szCs w:val="24"/>
          <w:lang w:eastAsia="zh-CN"/>
        </w:rPr>
        <w:t>zwrotnych form wsparcia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stanowić powinna odrębny element badania, w tym w szczególności na etapie prezentacji wyników oraz formułowania wniosków i rekomendacji.</w:t>
      </w:r>
    </w:p>
    <w:p w14:paraId="5909E89A" w14:textId="232FC5D5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 ramach realizacji powyższego celu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Wykonawca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dokona oceny porównawczej wsparcia przedsiębiorstw i przedsiębiorczości w formie dotacji i </w:t>
      </w:r>
      <w:r w:rsidR="0025356D"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wsparcia zwrotnego, w tym instrumentów finansowych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(pożyczki, poręczenia</w:t>
      </w:r>
      <w:r w:rsidR="003A7B47">
        <w:rPr>
          <w:rFonts w:ascii="Arial" w:eastAsia="ヒラギノ角ゴ Pro W3" w:hAnsi="Arial" w:cs="Arial"/>
          <w:sz w:val="24"/>
          <w:szCs w:val="24"/>
          <w:lang w:eastAsia="zh-CN"/>
        </w:rPr>
        <w:t>/gwarancje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oraz inwestycje kapitałowe</w:t>
      </w:r>
      <w:r w:rsidR="0025356D" w:rsidRPr="005C05EC">
        <w:rPr>
          <w:rFonts w:ascii="Arial" w:eastAsia="ヒラギノ角ゴ Pro W3" w:hAnsi="Arial" w:cs="Arial"/>
          <w:sz w:val="24"/>
          <w:szCs w:val="24"/>
          <w:lang w:eastAsia="zh-CN"/>
        </w:rPr>
        <w:t>, inne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) wg następujących kryteriów: </w:t>
      </w:r>
    </w:p>
    <w:p w14:paraId="21C7DFE7" w14:textId="44F230AB" w:rsidR="007D0CAC" w:rsidRPr="005C05E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użyteczności wsparcia, tj. jakie formy wsparcia lepiej adresują poszczególne problemy, potrzeby oraz niesprawności rynku w obszarze sektora przedsiębiorstw i rozwoju przedsiębiorczości (w tym w szczególności ocena użyteczności form wsparcia ze względu na trafność adresowania problemów wynikających z występowania zjawiska luki finansowej oraz analiza zjawiska nakładania się i konkurowania różnych form wsparcia)</w:t>
      </w:r>
      <w:r w:rsidR="00772846">
        <w:rPr>
          <w:rFonts w:ascii="Arial" w:eastAsia="ヒラギノ角ゴ Pro W3" w:hAnsi="Arial" w:cs="Arial"/>
          <w:sz w:val="24"/>
          <w:szCs w:val="24"/>
          <w:lang w:eastAsia="zh-CN"/>
        </w:rPr>
        <w:t>;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</w:p>
    <w:p w14:paraId="7B86CE75" w14:textId="3ACF0965" w:rsidR="007D0CAC" w:rsidRPr="005C05E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skuteczności wsparcia, tj. jakie formy wsparcia maksymalizują efekt netto i minimalizują efekt </w:t>
      </w:r>
      <w:proofErr w:type="spellStart"/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deadweight</w:t>
      </w:r>
      <w:proofErr w:type="spellEnd"/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interwencji ze względu na rodzaje interwencji oraz charakterystykę beneficjentów i grup docelowych</w:t>
      </w:r>
      <w:r w:rsidR="00772846">
        <w:rPr>
          <w:rFonts w:ascii="Arial" w:eastAsia="ヒラギノ角ゴ Pro W3" w:hAnsi="Arial" w:cs="Arial"/>
          <w:sz w:val="24"/>
          <w:szCs w:val="24"/>
          <w:lang w:eastAsia="zh-CN"/>
        </w:rPr>
        <w:t>;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  </w:t>
      </w:r>
    </w:p>
    <w:p w14:paraId="336B4B58" w14:textId="33A84461" w:rsidR="007D0CAC" w:rsidRPr="005C05E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efektywności wsparcia, tj. jakie formy wsparcia są najefektywniejsze (ocena relacji efektów netto z uwzględnieniem wskaźników obrotu środkami w przypadku stosowania instrumentów finansowych do poniesionych nakładów z uwzględnieniem kosztów zarządzania oraz kosztów transakcyjnych) ze względu na rodzaje interwencji oraz charakterystykę beneficjentów i grup docelowych</w:t>
      </w:r>
      <w:r w:rsidR="00772846">
        <w:rPr>
          <w:rFonts w:ascii="Arial" w:eastAsia="ヒラギノ角ゴ Pro W3" w:hAnsi="Arial" w:cs="Arial"/>
          <w:sz w:val="24"/>
          <w:szCs w:val="24"/>
          <w:lang w:eastAsia="zh-CN"/>
        </w:rPr>
        <w:t>;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  </w:t>
      </w:r>
    </w:p>
    <w:p w14:paraId="5C0139F5" w14:textId="18FAEB8C" w:rsidR="007D0CA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trwałości wsparcia, tj. jakie formy wsparcia zapewniają największą trwałość uzyskanych efektów interwencji</w:t>
      </w:r>
      <w:r w:rsidR="0025356D" w:rsidRPr="005C05EC">
        <w:rPr>
          <w:rFonts w:ascii="Arial" w:eastAsia="ヒラギノ角ゴ Pro W3" w:hAnsi="Arial" w:cs="Arial"/>
          <w:sz w:val="24"/>
          <w:szCs w:val="24"/>
          <w:lang w:eastAsia="zh-CN"/>
        </w:rPr>
        <w:t>.</w:t>
      </w:r>
    </w:p>
    <w:p w14:paraId="6D2B06E4" w14:textId="7A2EF870" w:rsidR="000D7AED" w:rsidRPr="00E86CC5" w:rsidRDefault="000D7AED" w:rsidP="00E86CC5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>
        <w:rPr>
          <w:rFonts w:ascii="Arial" w:eastAsia="ヒラギノ角ゴ Pro W3" w:hAnsi="Arial" w:cs="Arial"/>
          <w:sz w:val="24"/>
          <w:szCs w:val="24"/>
          <w:lang w:eastAsia="zh-CN"/>
        </w:rPr>
        <w:t xml:space="preserve">Jednym z wymiarów uwzględnionych w analizie użyteczności, skuteczności i efektywności form wsparcia powinna być kwestia zróżnicowań w zakresie </w:t>
      </w:r>
      <w:r w:rsidRPr="00E86CC5">
        <w:rPr>
          <w:rFonts w:ascii="Arial" w:eastAsia="ヒラギノ角ゴ Pro W3" w:hAnsi="Arial" w:cs="Arial"/>
          <w:sz w:val="24"/>
          <w:szCs w:val="24"/>
          <w:lang w:eastAsia="zh-CN"/>
        </w:rPr>
        <w:t>poziomu rozwoju społeczno-gospodarczego regionów, z uwzględnieniem obszarów strategicznej interwencji (OSI)</w:t>
      </w:r>
    </w:p>
    <w:p w14:paraId="020F475A" w14:textId="6FF74BD1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u w:val="single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 xml:space="preserve">Cel </w:t>
      </w:r>
      <w:r w:rsidR="0025356D"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>VII</w:t>
      </w:r>
      <w:r w:rsidRPr="005C05EC">
        <w:rPr>
          <w:rFonts w:ascii="Arial" w:eastAsia="ヒラギノ角ゴ Pro W3" w:hAnsi="Arial" w:cs="Arial"/>
          <w:sz w:val="24"/>
          <w:szCs w:val="24"/>
          <w:u w:val="single"/>
          <w:lang w:eastAsia="zh-CN"/>
        </w:rPr>
        <w:t>: Wnioski i rekomendacje</w:t>
      </w:r>
    </w:p>
    <w:p w14:paraId="1F3100B8" w14:textId="78F976C0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 xml:space="preserve">Finalnym produktem procesu badawczego będą wnioski i rekomendacje sformułowane przez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Wykonawcę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i zaprezentowane w formacie zgodnym z wymaganiami określonymi w Wytycznych w zakresie ewaluacji polityki spójności na lata 2014-2020.</w:t>
      </w:r>
    </w:p>
    <w:p w14:paraId="1EE7F156" w14:textId="106E6B88" w:rsidR="007D0CAC" w:rsidRPr="005C05EC" w:rsidRDefault="007D0CAC" w:rsidP="005C05EC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Sformułowane przez </w:t>
      </w:r>
      <w:r w:rsidR="00F96F83">
        <w:rPr>
          <w:rFonts w:ascii="Arial" w:eastAsia="ヒラギノ角ゴ Pro W3" w:hAnsi="Arial" w:cs="Arial"/>
          <w:sz w:val="24"/>
          <w:szCs w:val="24"/>
          <w:lang w:eastAsia="zh-CN"/>
        </w:rPr>
        <w:t>Wykonawcę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wnioski i rekomendacje powinny być użyteczne w szczególności dla polityki spójności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 xml:space="preserve"> ale również w zależności od uzyskanych wyników badania dla pozostałych polityk publicznych ukierunkowanych na wspieranie przedsiębiorstw i przedsiębiorczości (np. w zakresie kształtowania przyjaznego otoczenia regulacyjnego lub polityki zamówień publicznych). Wnioski </w:t>
      </w: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br/>
        <w:t xml:space="preserve">i rekomendacje dedykowane polityce spójności powinny być użyteczne dla realizacji następujących procesów: </w:t>
      </w:r>
    </w:p>
    <w:p w14:paraId="10CF4F5D" w14:textId="77777777" w:rsidR="007D0CAC" w:rsidRPr="005C05E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podsumowania i oceny polityki spójności 2014-2020,</w:t>
      </w:r>
    </w:p>
    <w:p w14:paraId="7C245210" w14:textId="77777777" w:rsidR="007D0CAC" w:rsidRPr="005C05E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wdrażania i ewentualnych zmian w ramach polityki spójności 2021-2027,</w:t>
      </w:r>
    </w:p>
    <w:p w14:paraId="186D2142" w14:textId="2AF08210" w:rsidR="007D0CAC" w:rsidRPr="005C05EC" w:rsidRDefault="007D0CAC" w:rsidP="005C05EC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5C05EC">
        <w:rPr>
          <w:rFonts w:ascii="Arial" w:eastAsia="ヒラギノ角ゴ Pro W3" w:hAnsi="Arial" w:cs="Arial"/>
          <w:sz w:val="24"/>
          <w:szCs w:val="24"/>
          <w:lang w:eastAsia="zh-CN"/>
        </w:rPr>
        <w:t>planowania i programowania założeń polityki spójności po 2027 r.</w:t>
      </w:r>
    </w:p>
    <w:p w14:paraId="6C934DD9" w14:textId="76589EAB" w:rsidR="00A97C2D" w:rsidRPr="005C05EC" w:rsidRDefault="00A97C2D" w:rsidP="001A569B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05EC">
        <w:rPr>
          <w:rFonts w:ascii="Arial" w:hAnsi="Arial" w:cs="Arial"/>
          <w:b/>
          <w:sz w:val="24"/>
          <w:szCs w:val="24"/>
          <w:u w:val="single"/>
        </w:rPr>
        <w:t xml:space="preserve">Sposób </w:t>
      </w:r>
      <w:r w:rsidR="00196EE7">
        <w:rPr>
          <w:rFonts w:ascii="Arial" w:hAnsi="Arial" w:cs="Arial"/>
          <w:b/>
          <w:sz w:val="24"/>
          <w:szCs w:val="24"/>
          <w:u w:val="single"/>
        </w:rPr>
        <w:t>realizacji metodyka</w:t>
      </w:r>
      <w:r w:rsidRPr="005C05EC">
        <w:rPr>
          <w:rFonts w:ascii="Arial" w:hAnsi="Arial" w:cs="Arial"/>
          <w:b/>
          <w:sz w:val="24"/>
          <w:szCs w:val="24"/>
          <w:u w:val="single"/>
        </w:rPr>
        <w:t xml:space="preserve"> badania </w:t>
      </w:r>
    </w:p>
    <w:p w14:paraId="2F8E92ED" w14:textId="75969D09" w:rsidR="00D162B3" w:rsidRPr="00F96F83" w:rsidRDefault="00196EE7" w:rsidP="00F96F83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Metod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yka realizacji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="00D162B3" w:rsidRPr="00F96F83">
        <w:rPr>
          <w:rFonts w:ascii="Arial" w:eastAsia="ヒラギノ角ゴ Pro W3" w:hAnsi="Arial" w:cs="Arial"/>
          <w:sz w:val="24"/>
          <w:szCs w:val="24"/>
          <w:lang w:eastAsia="zh-CN"/>
        </w:rPr>
        <w:t>badania, w tym szczegółowy zestaw metod i technik badawczych powinny zostać dostosowane do celów i zakresu badania. Podejście metod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y</w:t>
      </w:r>
      <w:r w:rsidR="00D162B3"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czne powinno umożliwić w szczególności pomiar efektów netto i wyjaśnienie mechanizmów </w:t>
      </w:r>
      <w:proofErr w:type="spellStart"/>
      <w:r w:rsidR="00D162B3" w:rsidRPr="00F96F83">
        <w:rPr>
          <w:rFonts w:ascii="Arial" w:eastAsia="ヒラギノ角ゴ Pro W3" w:hAnsi="Arial" w:cs="Arial"/>
          <w:sz w:val="24"/>
          <w:szCs w:val="24"/>
          <w:lang w:eastAsia="zh-CN"/>
        </w:rPr>
        <w:t>przyczynowo-skutkowych</w:t>
      </w:r>
      <w:proofErr w:type="spellEnd"/>
      <w:r w:rsidR="00D162B3"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interwencji ukierunkowanych na wzrost konkurencyjności przedsiębiorstw i rozwój przedsiębiorczości. W ramach ewaluacji powinny zostać wykorzystane co najmniej następujące podejścia metod</w:t>
      </w:r>
      <w:r>
        <w:rPr>
          <w:rFonts w:ascii="Arial" w:eastAsia="ヒラギノ角ゴ Pro W3" w:hAnsi="Arial" w:cs="Arial"/>
          <w:sz w:val="24"/>
          <w:szCs w:val="24"/>
          <w:lang w:eastAsia="zh-CN"/>
        </w:rPr>
        <w:t>y</w:t>
      </w:r>
      <w:r w:rsidR="00D162B3"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czne: </w:t>
      </w:r>
    </w:p>
    <w:p w14:paraId="2BDEA6D1" w14:textId="7F925DD3" w:rsidR="00D162B3" w:rsidRPr="00F96F83" w:rsidRDefault="00D162B3" w:rsidP="00F96F83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ewaluacja z wykorzystaniem metod kontrfaktycznych (pomiar efektu netto interwencji), </w:t>
      </w:r>
    </w:p>
    <w:p w14:paraId="17B25F65" w14:textId="77777777" w:rsidR="00D162B3" w:rsidRPr="00F96F83" w:rsidRDefault="00D162B3" w:rsidP="00F96F83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ewaluacja oparta na teorii (</w:t>
      </w:r>
      <w:proofErr w:type="spellStart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theory</w:t>
      </w:r>
      <w:proofErr w:type="spellEnd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proofErr w:type="spellStart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based</w:t>
      </w:r>
      <w:proofErr w:type="spellEnd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proofErr w:type="spellStart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evaluation</w:t>
      </w:r>
      <w:proofErr w:type="spellEnd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- TBE),</w:t>
      </w:r>
    </w:p>
    <w:p w14:paraId="31025366" w14:textId="77777777" w:rsidR="00D162B3" w:rsidRPr="00F96F83" w:rsidRDefault="00D162B3" w:rsidP="00F96F83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analiza statystyczna i ekonometryczna, </w:t>
      </w:r>
    </w:p>
    <w:p w14:paraId="41464240" w14:textId="2E135510" w:rsidR="00D162B3" w:rsidRPr="00F96F83" w:rsidRDefault="00D162B3" w:rsidP="00F96F83">
      <w:pPr>
        <w:pStyle w:val="Akapitzlist"/>
        <w:numPr>
          <w:ilvl w:val="0"/>
          <w:numId w:val="28"/>
        </w:num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przegląd systematyczny ewaluacji zrealizowanych w ramach systemu ewaluacji polityki spójności w okresie 2007-2013 </w:t>
      </w:r>
      <w:r w:rsidR="004E429F">
        <w:rPr>
          <w:rFonts w:ascii="Arial" w:eastAsia="ヒラギノ角ゴ Pro W3" w:hAnsi="Arial" w:cs="Arial"/>
          <w:sz w:val="24"/>
          <w:szCs w:val="24"/>
          <w:lang w:eastAsia="zh-CN"/>
        </w:rPr>
        <w:t>i</w:t>
      </w:r>
      <w:r w:rsidR="004E429F"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2014-2020 oraz literatury przedmiotu.</w:t>
      </w:r>
    </w:p>
    <w:p w14:paraId="3F68750E" w14:textId="36B304C7" w:rsidR="00D162B3" w:rsidRPr="00F96F83" w:rsidRDefault="00D162B3" w:rsidP="00F96F83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W zależności od potrzeb wskazane powyżej główne podejścia metod</w:t>
      </w:r>
      <w:r w:rsidR="00196EE7">
        <w:rPr>
          <w:rFonts w:ascii="Arial" w:eastAsia="ヒラギノ角ゴ Pro W3" w:hAnsi="Arial" w:cs="Arial"/>
          <w:sz w:val="24"/>
          <w:szCs w:val="24"/>
          <w:lang w:eastAsia="zh-CN"/>
        </w:rPr>
        <w:t>y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czne uzupełnione zostaną dodatkowymi metodami ilościowymi i jakościowymi, w tym w szczególności studiami przypadków. 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t xml:space="preserve">Sposób przeprowadzenia badania ilościowego </w:t>
      </w:r>
      <w:r w:rsidR="00506629">
        <w:rPr>
          <w:rFonts w:ascii="Arial" w:eastAsia="ヒラギノ角ゴ Pro W3" w:hAnsi="Arial" w:cs="Arial"/>
          <w:sz w:val="24"/>
          <w:szCs w:val="24"/>
          <w:lang w:eastAsia="zh-CN"/>
        </w:rPr>
        <w:lastRenderedPageBreak/>
        <w:t>powinien zagwarantować możliwość wiarygodnego wnioskowania na poziomie poszczególnych regionów.</w:t>
      </w:r>
    </w:p>
    <w:p w14:paraId="255F71D4" w14:textId="24282692" w:rsidR="00D162B3" w:rsidRPr="00F96F83" w:rsidRDefault="00D162B3" w:rsidP="00F96F83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W celu oceny efektów netto interwencji należy w możliwie najszerszym zakresie zastosować podejście kontrfaktyczne</w:t>
      </w:r>
      <w:r w:rsidR="00F806AB" w:rsidRPr="00F96F83">
        <w:rPr>
          <w:rFonts w:ascii="Arial" w:eastAsia="ヒラギノ角ゴ Pro W3" w:hAnsi="Arial" w:cs="Arial"/>
          <w:sz w:val="24"/>
          <w:szCs w:val="24"/>
          <w:lang w:eastAsia="zh-CN"/>
        </w:rPr>
        <w:t>, uwzględniające zróżnicowanie form i rodzajów wsparcia (wsparcie bezpośrednie przedsiębiorstw za pomocą dotacji, wsparcie w postaci instrumentów finansowych, wsparcie za pośrednictwem instytucji otoczenia biznesu/operatorów projektów grantowych)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.  </w:t>
      </w:r>
    </w:p>
    <w:p w14:paraId="357BF605" w14:textId="0CCB2874" w:rsidR="00D162B3" w:rsidRPr="00F96F83" w:rsidRDefault="00D162B3" w:rsidP="00F96F83">
      <w:pPr>
        <w:suppressAutoHyphens/>
        <w:autoSpaceDE w:val="0"/>
        <w:spacing w:before="120" w:after="0" w:line="360" w:lineRule="auto"/>
        <w:rPr>
          <w:rFonts w:ascii="Arial" w:eastAsia="ヒラギノ角ゴ Pro W3" w:hAnsi="Arial" w:cs="Arial"/>
          <w:sz w:val="24"/>
          <w:szCs w:val="24"/>
          <w:lang w:eastAsia="zh-CN"/>
        </w:rPr>
      </w:pP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Celem ewaluacji opartej na teorii będzie odtworzenie i empiryczna weryfikacja teorii zmiany w ramach polityki spójności 20</w:t>
      </w:r>
      <w:r w:rsidR="00F806AB" w:rsidRPr="00F96F83">
        <w:rPr>
          <w:rFonts w:ascii="Arial" w:eastAsia="ヒラギノ角ゴ Pro W3" w:hAnsi="Arial" w:cs="Arial"/>
          <w:sz w:val="24"/>
          <w:szCs w:val="24"/>
          <w:lang w:eastAsia="zh-CN"/>
        </w:rPr>
        <w:t>14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-20</w:t>
      </w:r>
      <w:r w:rsidR="00F806AB" w:rsidRPr="00F96F83">
        <w:rPr>
          <w:rFonts w:ascii="Arial" w:eastAsia="ヒラギノ角ゴ Pro W3" w:hAnsi="Arial" w:cs="Arial"/>
          <w:sz w:val="24"/>
          <w:szCs w:val="24"/>
          <w:lang w:eastAsia="zh-CN"/>
        </w:rPr>
        <w:t>20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. Do odtworzenia teorii wykorzystane powinny zostać techniki jakościowe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w tym m.in.: </w:t>
      </w:r>
      <w:proofErr w:type="spellStart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desk</w:t>
      </w:r>
      <w:proofErr w:type="spellEnd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</w:t>
      </w:r>
      <w:proofErr w:type="spellStart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research</w:t>
      </w:r>
      <w:proofErr w:type="spellEnd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(m.in. dokumenty programowe), indywidualne wywiady pogłębione, grupy fokusowe, panele ekspertów itp. Teoria zmiany, w tym zidentyfikowane związki </w:t>
      </w:r>
      <w:proofErr w:type="spellStart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>przyczynowo-skutkowe</w:t>
      </w:r>
      <w:proofErr w:type="spellEnd"/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, poddane zostaną weryfikacji logicznej oraz testowi w świetle dostępnego materiału empirycznego, w tym wyników przeprowadzonych analiz kontrfaktycznych 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br/>
        <w:t>i ekonometrycznych</w:t>
      </w:r>
      <w:r w:rsidR="00013879">
        <w:rPr>
          <w:rFonts w:ascii="Arial" w:eastAsia="ヒラギノ角ゴ Pro W3" w:hAnsi="Arial" w:cs="Arial"/>
          <w:sz w:val="24"/>
          <w:szCs w:val="24"/>
          <w:lang w:eastAsia="zh-CN"/>
        </w:rPr>
        <w:t>,</w:t>
      </w:r>
      <w:r w:rsidRPr="00F96F83">
        <w:rPr>
          <w:rFonts w:ascii="Arial" w:eastAsia="ヒラギノ角ゴ Pro W3" w:hAnsi="Arial" w:cs="Arial"/>
          <w:sz w:val="24"/>
          <w:szCs w:val="24"/>
          <w:lang w:eastAsia="zh-CN"/>
        </w:rPr>
        <w:t xml:space="preserve"> a także przeglądu systematycznego badań zrealizowanych w ramach systemu ewaluacji polityki spójności oraz literatury przedmiotu.  </w:t>
      </w:r>
    </w:p>
    <w:p w14:paraId="54479730" w14:textId="743C4838" w:rsidR="00264714" w:rsidRPr="005C05EC" w:rsidRDefault="001A569B" w:rsidP="001A569B">
      <w:pPr>
        <w:spacing w:before="24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05EC">
        <w:rPr>
          <w:rFonts w:ascii="Arial" w:hAnsi="Arial" w:cs="Arial"/>
          <w:b/>
          <w:sz w:val="24"/>
          <w:szCs w:val="24"/>
          <w:u w:val="single"/>
        </w:rPr>
        <w:t>Produkty badania</w:t>
      </w:r>
    </w:p>
    <w:p w14:paraId="598001C6" w14:textId="77777777" w:rsidR="00264714" w:rsidRPr="005C05EC" w:rsidRDefault="00264714" w:rsidP="001A569B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 ramach ewaluacji zostaną opracowane następujące produkty:</w:t>
      </w:r>
    </w:p>
    <w:p w14:paraId="1ED0F401" w14:textId="68DB9BAB" w:rsidR="00A97C2D" w:rsidRPr="005C05EC" w:rsidRDefault="00264714" w:rsidP="00692A33">
      <w:pPr>
        <w:numPr>
          <w:ilvl w:val="0"/>
          <w:numId w:val="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metod</w:t>
      </w:r>
      <w:r w:rsidR="00196EE7">
        <w:rPr>
          <w:rFonts w:ascii="Arial" w:hAnsi="Arial" w:cs="Arial"/>
          <w:sz w:val="24"/>
          <w:szCs w:val="24"/>
        </w:rPr>
        <w:t>y</w:t>
      </w:r>
      <w:r w:rsidRPr="005C05EC">
        <w:rPr>
          <w:rFonts w:ascii="Arial" w:hAnsi="Arial" w:cs="Arial"/>
          <w:sz w:val="24"/>
          <w:szCs w:val="24"/>
        </w:rPr>
        <w:t>czny.</w:t>
      </w:r>
    </w:p>
    <w:p w14:paraId="512D937E" w14:textId="77777777" w:rsidR="00A97C2D" w:rsidRPr="005C05EC" w:rsidRDefault="00264714" w:rsidP="00692A33">
      <w:pPr>
        <w:numPr>
          <w:ilvl w:val="0"/>
          <w:numId w:val="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</w:t>
      </w:r>
      <w:r w:rsidR="00A97C2D" w:rsidRPr="005C05EC">
        <w:rPr>
          <w:rFonts w:ascii="Arial" w:hAnsi="Arial" w:cs="Arial"/>
          <w:sz w:val="24"/>
          <w:szCs w:val="24"/>
        </w:rPr>
        <w:t>aport końcowy,</w:t>
      </w:r>
      <w:r w:rsidR="004E29D4" w:rsidRPr="005C05EC">
        <w:rPr>
          <w:rFonts w:ascii="Arial" w:hAnsi="Arial" w:cs="Arial"/>
          <w:sz w:val="24"/>
          <w:szCs w:val="24"/>
        </w:rPr>
        <w:t xml:space="preserve"> </w:t>
      </w:r>
    </w:p>
    <w:p w14:paraId="5C802D67" w14:textId="77777777" w:rsidR="00A97C2D" w:rsidRPr="005C05EC" w:rsidRDefault="00A97C2D" w:rsidP="00692A33">
      <w:pPr>
        <w:numPr>
          <w:ilvl w:val="0"/>
          <w:numId w:val="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 xml:space="preserve">6-8 stronicowa broszura </w:t>
      </w:r>
      <w:r w:rsidR="00F13B2E" w:rsidRPr="005C05EC">
        <w:rPr>
          <w:rFonts w:ascii="Arial" w:hAnsi="Arial" w:cs="Arial"/>
          <w:sz w:val="24"/>
          <w:szCs w:val="24"/>
        </w:rPr>
        <w:t xml:space="preserve">informacyjna </w:t>
      </w:r>
      <w:r w:rsidRPr="005C05EC">
        <w:rPr>
          <w:rFonts w:ascii="Arial" w:hAnsi="Arial" w:cs="Arial"/>
          <w:sz w:val="24"/>
          <w:szCs w:val="24"/>
        </w:rPr>
        <w:t>– wersja polska i angielska,</w:t>
      </w:r>
    </w:p>
    <w:p w14:paraId="3C5AA016" w14:textId="77777777" w:rsidR="00A97C2D" w:rsidRPr="005C05EC" w:rsidRDefault="00A97C2D" w:rsidP="00692A33">
      <w:pPr>
        <w:numPr>
          <w:ilvl w:val="0"/>
          <w:numId w:val="6"/>
        </w:num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 xml:space="preserve">prezentacja </w:t>
      </w:r>
      <w:r w:rsidR="0022696A" w:rsidRPr="005C05EC">
        <w:rPr>
          <w:rFonts w:ascii="Arial" w:hAnsi="Arial" w:cs="Arial"/>
          <w:sz w:val="24"/>
          <w:szCs w:val="24"/>
        </w:rPr>
        <w:t>multimedialna ilustrująca wyniki badania</w:t>
      </w:r>
      <w:r w:rsidRPr="005C05EC">
        <w:rPr>
          <w:rFonts w:ascii="Arial" w:hAnsi="Arial" w:cs="Arial"/>
          <w:sz w:val="24"/>
          <w:szCs w:val="24"/>
        </w:rPr>
        <w:t>.</w:t>
      </w:r>
    </w:p>
    <w:p w14:paraId="7BBC3365" w14:textId="4BEFCB6F" w:rsidR="00A97C2D" w:rsidRPr="005C05EC" w:rsidRDefault="00A97C2D" w:rsidP="00806976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C05EC">
        <w:rPr>
          <w:rFonts w:ascii="Arial" w:hAnsi="Arial" w:cs="Arial"/>
          <w:sz w:val="24"/>
          <w:szCs w:val="24"/>
          <w:u w:val="single"/>
        </w:rPr>
        <w:t>Raport metod</w:t>
      </w:r>
      <w:r w:rsidR="00196EE7">
        <w:rPr>
          <w:rFonts w:ascii="Arial" w:hAnsi="Arial" w:cs="Arial"/>
          <w:sz w:val="24"/>
          <w:szCs w:val="24"/>
          <w:u w:val="single"/>
        </w:rPr>
        <w:t>y</w:t>
      </w:r>
      <w:r w:rsidRPr="005C05EC">
        <w:rPr>
          <w:rFonts w:ascii="Arial" w:hAnsi="Arial" w:cs="Arial"/>
          <w:sz w:val="24"/>
          <w:szCs w:val="24"/>
          <w:u w:val="single"/>
        </w:rPr>
        <w:t>czny</w:t>
      </w:r>
    </w:p>
    <w:p w14:paraId="7E0CADDD" w14:textId="71149A69" w:rsidR="00234B56" w:rsidRPr="005C05EC" w:rsidRDefault="00234B56" w:rsidP="00234B5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Na etapie raportu metod</w:t>
      </w:r>
      <w:r w:rsidR="00196EE7">
        <w:rPr>
          <w:rFonts w:ascii="Arial" w:hAnsi="Arial" w:cs="Arial"/>
          <w:sz w:val="24"/>
          <w:szCs w:val="24"/>
        </w:rPr>
        <w:t>y</w:t>
      </w:r>
      <w:r w:rsidRPr="005C05EC">
        <w:rPr>
          <w:rFonts w:ascii="Arial" w:hAnsi="Arial" w:cs="Arial"/>
          <w:sz w:val="24"/>
          <w:szCs w:val="24"/>
        </w:rPr>
        <w:t xml:space="preserve">cznego Wykonawca jest zobowiązany uszczegółowić zaproponowaną w ofercie koncepcję badania. </w:t>
      </w:r>
      <w:r w:rsidR="00043410" w:rsidRPr="005C05EC">
        <w:rPr>
          <w:rFonts w:ascii="Arial" w:hAnsi="Arial" w:cs="Arial"/>
          <w:sz w:val="24"/>
          <w:szCs w:val="24"/>
        </w:rPr>
        <w:t xml:space="preserve">Wykonawca zaprezentuje model logiczny ewaluacji z uwzględnieniem celu, kryteriów, z przyporządkowaniem metod badawczych (w tym metod analizy danych) i źródeł danych do poszczególnych pytań badawczych. </w:t>
      </w:r>
      <w:r w:rsidRPr="005C05EC">
        <w:rPr>
          <w:rFonts w:ascii="Arial" w:hAnsi="Arial" w:cs="Arial"/>
          <w:sz w:val="24"/>
          <w:szCs w:val="24"/>
        </w:rPr>
        <w:t xml:space="preserve">Raport powinien również zawierać rozpisany harmonogram prac badawczych i zadania poszczególnych członków zespołu badawczego. Wykonawca jest zobowiązany przedstawić i zweryfikować zakres i dostępność danych potrzebnych do realizacji badania oraz sposób ich przetwarzania. Konieczne jest </w:t>
      </w:r>
      <w:r w:rsidRPr="005C05EC">
        <w:rPr>
          <w:rFonts w:ascii="Arial" w:hAnsi="Arial" w:cs="Arial"/>
          <w:sz w:val="24"/>
          <w:szCs w:val="24"/>
        </w:rPr>
        <w:lastRenderedPageBreak/>
        <w:t>także przedstawienie sposobów wyeliminowania zidentyfikowanych zagrożeń związanych z realizacją badania. Raport metod</w:t>
      </w:r>
      <w:r w:rsidR="00196EE7">
        <w:rPr>
          <w:rFonts w:ascii="Arial" w:hAnsi="Arial" w:cs="Arial"/>
          <w:sz w:val="24"/>
          <w:szCs w:val="24"/>
        </w:rPr>
        <w:t>y</w:t>
      </w:r>
      <w:r w:rsidRPr="005C05EC">
        <w:rPr>
          <w:rFonts w:ascii="Arial" w:hAnsi="Arial" w:cs="Arial"/>
          <w:sz w:val="24"/>
          <w:szCs w:val="24"/>
        </w:rPr>
        <w:t>czny powinien także zawierać klasyfikację opisującą i wskazującą interwencje w ramach polityki spójności przyczyniające się</w:t>
      </w:r>
      <w:r w:rsidR="00D94623" w:rsidRPr="005C05EC">
        <w:rPr>
          <w:rFonts w:ascii="Arial" w:hAnsi="Arial" w:cs="Arial"/>
          <w:sz w:val="24"/>
          <w:szCs w:val="24"/>
        </w:rPr>
        <w:t>,</w:t>
      </w:r>
      <w:r w:rsidRPr="005C05EC">
        <w:rPr>
          <w:rFonts w:ascii="Arial" w:hAnsi="Arial" w:cs="Arial"/>
          <w:sz w:val="24"/>
          <w:szCs w:val="24"/>
        </w:rPr>
        <w:t xml:space="preserve"> zdaniem Wykonawcy</w:t>
      </w:r>
      <w:r w:rsidR="00D94623" w:rsidRPr="005C05EC">
        <w:rPr>
          <w:rFonts w:ascii="Arial" w:hAnsi="Arial" w:cs="Arial"/>
          <w:sz w:val="24"/>
          <w:szCs w:val="24"/>
        </w:rPr>
        <w:t>,</w:t>
      </w:r>
      <w:r w:rsidRPr="005C05EC">
        <w:rPr>
          <w:rFonts w:ascii="Arial" w:hAnsi="Arial" w:cs="Arial"/>
          <w:sz w:val="24"/>
          <w:szCs w:val="24"/>
        </w:rPr>
        <w:t xml:space="preserve"> do tworzenia miejsc pracy w sposób zamierzony.</w:t>
      </w:r>
    </w:p>
    <w:p w14:paraId="4776E102" w14:textId="77777777" w:rsidR="00234B56" w:rsidRPr="005C05EC" w:rsidRDefault="00234B56" w:rsidP="00234B5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Ponadto</w:t>
      </w:r>
      <w:r w:rsidR="00D94623" w:rsidRPr="005C05EC">
        <w:rPr>
          <w:rFonts w:ascii="Arial" w:hAnsi="Arial" w:cs="Arial"/>
          <w:sz w:val="24"/>
          <w:szCs w:val="24"/>
        </w:rPr>
        <w:t>,</w:t>
      </w:r>
      <w:r w:rsidRPr="005C05EC">
        <w:rPr>
          <w:rFonts w:ascii="Arial" w:hAnsi="Arial" w:cs="Arial"/>
          <w:sz w:val="24"/>
          <w:szCs w:val="24"/>
        </w:rPr>
        <w:t xml:space="preserve"> Wykonawca będzie przekazywał Zamawiającemu do akceptacji narzędzia badawcze planowane do wykorzystania na poszczególnych etapach badania.</w:t>
      </w:r>
    </w:p>
    <w:p w14:paraId="36A2EEF5" w14:textId="77777777" w:rsidR="00A97C2D" w:rsidRPr="005C05EC" w:rsidRDefault="00A97C2D" w:rsidP="00806976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C05EC">
        <w:rPr>
          <w:rFonts w:ascii="Arial" w:hAnsi="Arial" w:cs="Arial"/>
          <w:sz w:val="24"/>
          <w:szCs w:val="24"/>
          <w:u w:val="single"/>
        </w:rPr>
        <w:t>Raport końcowy</w:t>
      </w:r>
    </w:p>
    <w:p w14:paraId="23B5EFB1" w14:textId="118CF1C4" w:rsidR="00234B56" w:rsidRPr="005C05EC" w:rsidRDefault="00234B56" w:rsidP="00234B5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eastAsia="Symbol" w:hAnsi="Arial" w:cs="Arial"/>
          <w:sz w:val="24"/>
          <w:szCs w:val="24"/>
        </w:rPr>
        <w:t>Na podstawie badania sporz</w:t>
      </w:r>
      <w:r w:rsidRPr="005C05EC">
        <w:rPr>
          <w:rFonts w:ascii="Arial" w:eastAsia="TimesNewRoman" w:hAnsi="Arial" w:cs="Arial"/>
          <w:sz w:val="24"/>
          <w:szCs w:val="24"/>
        </w:rPr>
        <w:t>ą</w:t>
      </w:r>
      <w:r w:rsidRPr="005C05EC">
        <w:rPr>
          <w:rFonts w:ascii="Arial" w:hAnsi="Arial" w:cs="Arial"/>
          <w:sz w:val="24"/>
          <w:szCs w:val="24"/>
        </w:rPr>
        <w:t xml:space="preserve">dzony zostanie raport zawierający odpowiedzi na postawione przed </w:t>
      </w:r>
      <w:r w:rsidR="00D94623" w:rsidRPr="005C05EC">
        <w:rPr>
          <w:rFonts w:ascii="Arial" w:hAnsi="Arial" w:cs="Arial"/>
          <w:sz w:val="24"/>
          <w:szCs w:val="24"/>
        </w:rPr>
        <w:t xml:space="preserve">Wykonawcą </w:t>
      </w:r>
      <w:r w:rsidRPr="005C05EC">
        <w:rPr>
          <w:rFonts w:ascii="Arial" w:hAnsi="Arial" w:cs="Arial"/>
          <w:sz w:val="24"/>
          <w:szCs w:val="24"/>
        </w:rPr>
        <w:t xml:space="preserve">pytania badawcze. Wykonawca dostarczy raport końcowy w wersji elektronicznej. </w:t>
      </w:r>
      <w:r w:rsidRPr="005C05EC">
        <w:rPr>
          <w:rFonts w:ascii="Arial" w:hAnsi="Arial" w:cs="Arial"/>
          <w:color w:val="000000"/>
          <w:sz w:val="24"/>
          <w:szCs w:val="24"/>
        </w:rPr>
        <w:t xml:space="preserve">Objętość raportu nie powinna przekroczyć </w:t>
      </w:r>
      <w:r w:rsidR="00F96F83">
        <w:rPr>
          <w:rFonts w:ascii="Arial" w:hAnsi="Arial" w:cs="Arial"/>
          <w:sz w:val="24"/>
          <w:szCs w:val="24"/>
        </w:rPr>
        <w:t>15</w:t>
      </w:r>
      <w:r w:rsidRPr="005C05EC">
        <w:rPr>
          <w:rFonts w:ascii="Arial" w:hAnsi="Arial" w:cs="Arial"/>
          <w:sz w:val="24"/>
          <w:szCs w:val="24"/>
        </w:rPr>
        <w:t>0 stron w formacie A4 (bez aneksów).</w:t>
      </w:r>
    </w:p>
    <w:p w14:paraId="15B9261B" w14:textId="77777777" w:rsidR="00234B56" w:rsidRPr="005C05EC" w:rsidRDefault="00234B56" w:rsidP="00234B5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 xml:space="preserve">Raport końcowy musi być opracowany w języku polskim i mieć następującą strukturę: </w:t>
      </w:r>
    </w:p>
    <w:p w14:paraId="7AF79440" w14:textId="77777777" w:rsidR="00234B56" w:rsidRPr="005C05EC" w:rsidRDefault="00234B56" w:rsidP="00692A33">
      <w:pPr>
        <w:numPr>
          <w:ilvl w:val="0"/>
          <w:numId w:val="1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streszczenie zawierające informację nt. celu, zakresu i najważniejszych wyników badania. Streszczenie powinno być napisane językiem przystępnym, w miarę możliwości niespecjalistycznym oraz nie powinno przekraczać</w:t>
      </w:r>
      <w:r w:rsidRPr="005C05EC">
        <w:rPr>
          <w:rFonts w:ascii="Arial" w:eastAsia="TimesNewRoman" w:hAnsi="Arial" w:cs="Arial"/>
          <w:sz w:val="24"/>
          <w:szCs w:val="24"/>
        </w:rPr>
        <w:t xml:space="preserve"> 6</w:t>
      </w:r>
      <w:r w:rsidRPr="005C05EC">
        <w:rPr>
          <w:rFonts w:ascii="Arial" w:hAnsi="Arial" w:cs="Arial"/>
          <w:sz w:val="24"/>
          <w:szCs w:val="24"/>
        </w:rPr>
        <w:t xml:space="preserve"> stron w formacie A4. Streszczenie dodatkowo powinno zostać przygotowane w języku angielskim,</w:t>
      </w:r>
    </w:p>
    <w:p w14:paraId="06FF4F2B" w14:textId="77777777" w:rsidR="00234B56" w:rsidRPr="005C05EC" w:rsidRDefault="00234B56" w:rsidP="00692A33">
      <w:pPr>
        <w:numPr>
          <w:ilvl w:val="0"/>
          <w:numId w:val="1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spis tre</w:t>
      </w:r>
      <w:r w:rsidRPr="005C05EC">
        <w:rPr>
          <w:rFonts w:ascii="Arial" w:eastAsia="TimesNewRoman" w:hAnsi="Arial" w:cs="Arial"/>
          <w:sz w:val="24"/>
          <w:szCs w:val="24"/>
        </w:rPr>
        <w:t>ś</w:t>
      </w:r>
      <w:r w:rsidRPr="005C05EC">
        <w:rPr>
          <w:rFonts w:ascii="Arial" w:hAnsi="Arial" w:cs="Arial"/>
          <w:sz w:val="24"/>
          <w:szCs w:val="24"/>
        </w:rPr>
        <w:t>ci,</w:t>
      </w:r>
    </w:p>
    <w:p w14:paraId="0B8CD81A" w14:textId="77777777" w:rsidR="00234B56" w:rsidRPr="005C05EC" w:rsidRDefault="00234B56" w:rsidP="00692A33">
      <w:pPr>
        <w:numPr>
          <w:ilvl w:val="0"/>
          <w:numId w:val="1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wprowadzenie (opis przedmiotu, celu i założeń badania),</w:t>
      </w:r>
    </w:p>
    <w:p w14:paraId="354B08C1" w14:textId="3E74AF19" w:rsidR="00234B56" w:rsidRPr="005C05EC" w:rsidRDefault="00234B56" w:rsidP="00692A33">
      <w:pPr>
        <w:numPr>
          <w:ilvl w:val="0"/>
          <w:numId w:val="1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opis przebiegu badania oraz syntetyczny opis zastosowanej metod</w:t>
      </w:r>
      <w:r w:rsidR="00196EE7">
        <w:rPr>
          <w:rFonts w:ascii="Arial" w:hAnsi="Arial" w:cs="Arial"/>
          <w:sz w:val="24"/>
          <w:szCs w:val="24"/>
        </w:rPr>
        <w:t>yki</w:t>
      </w:r>
      <w:r w:rsidRPr="005C05EC">
        <w:rPr>
          <w:rFonts w:ascii="Arial" w:hAnsi="Arial" w:cs="Arial"/>
          <w:sz w:val="24"/>
          <w:szCs w:val="24"/>
        </w:rPr>
        <w:t>,</w:t>
      </w:r>
    </w:p>
    <w:p w14:paraId="1A9BAD81" w14:textId="77777777" w:rsidR="00234B56" w:rsidRPr="005C05EC" w:rsidRDefault="00234B56" w:rsidP="00692A33">
      <w:pPr>
        <w:numPr>
          <w:ilvl w:val="0"/>
          <w:numId w:val="1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opis wyników badania (wraz z ich analizą i interpretacją),</w:t>
      </w:r>
    </w:p>
    <w:p w14:paraId="615BFC16" w14:textId="1D6E1CCA" w:rsidR="00234B56" w:rsidRPr="005C05EC" w:rsidRDefault="00234B56" w:rsidP="00692A33">
      <w:pPr>
        <w:numPr>
          <w:ilvl w:val="0"/>
          <w:numId w:val="1"/>
        </w:numPr>
        <w:suppressAutoHyphens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wnioski i rekomendacje z badania opracowane zgodnie z zapisami Wytycznych w zakresie ewaluacji polityki spójności na lata 2014-2020.</w:t>
      </w:r>
    </w:p>
    <w:p w14:paraId="20E2CA1C" w14:textId="77777777" w:rsidR="00A97C2D" w:rsidRPr="005C05EC" w:rsidRDefault="00A97C2D" w:rsidP="00806976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C05EC">
        <w:rPr>
          <w:rFonts w:ascii="Arial" w:hAnsi="Arial" w:cs="Arial"/>
          <w:sz w:val="24"/>
          <w:szCs w:val="24"/>
          <w:u w:val="single"/>
        </w:rPr>
        <w:t>Broszura informacyjna</w:t>
      </w:r>
    </w:p>
    <w:p w14:paraId="37706026" w14:textId="77777777" w:rsidR="00773C27" w:rsidRPr="005C05EC" w:rsidRDefault="00A97C2D" w:rsidP="00234B5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Wykonawca przygotuje ponadto max 6-8-stronicowe</w:t>
      </w:r>
      <w:r w:rsidR="00234B56" w:rsidRPr="005C05EC">
        <w:rPr>
          <w:rFonts w:ascii="Arial" w:hAnsi="Arial" w:cs="Arial"/>
          <w:sz w:val="24"/>
          <w:szCs w:val="24"/>
        </w:rPr>
        <w:t xml:space="preserve"> </w:t>
      </w:r>
      <w:r w:rsidRPr="005C05EC">
        <w:rPr>
          <w:rFonts w:ascii="Arial" w:hAnsi="Arial" w:cs="Arial"/>
          <w:sz w:val="24"/>
          <w:szCs w:val="24"/>
        </w:rPr>
        <w:t xml:space="preserve">opracowanie (format A5) w </w:t>
      </w:r>
      <w:r w:rsidR="00773C27" w:rsidRPr="005C05EC">
        <w:rPr>
          <w:rFonts w:ascii="Arial" w:hAnsi="Arial" w:cs="Arial"/>
          <w:sz w:val="24"/>
          <w:szCs w:val="24"/>
        </w:rPr>
        <w:t>formie</w:t>
      </w:r>
      <w:r w:rsidRPr="005C05EC">
        <w:rPr>
          <w:rFonts w:ascii="Arial" w:hAnsi="Arial" w:cs="Arial"/>
          <w:sz w:val="24"/>
          <w:szCs w:val="24"/>
        </w:rPr>
        <w:t xml:space="preserve"> broszury</w:t>
      </w:r>
      <w:r w:rsidR="00773C27" w:rsidRPr="005C05EC">
        <w:rPr>
          <w:rFonts w:ascii="Arial" w:hAnsi="Arial" w:cs="Arial"/>
          <w:sz w:val="24"/>
          <w:szCs w:val="24"/>
        </w:rPr>
        <w:t xml:space="preserve"> informacyjnej</w:t>
      </w:r>
      <w:r w:rsidRPr="005C05EC">
        <w:rPr>
          <w:rFonts w:ascii="Arial" w:hAnsi="Arial" w:cs="Arial"/>
          <w:sz w:val="24"/>
          <w:szCs w:val="24"/>
        </w:rPr>
        <w:t xml:space="preserve">. Broszura ta powinna być napisana językiem zrozumiałym dla szerokiego grona odbiorców i zawierać krótki opis badania oraz najważniejsze wyniki i rekomendacje płynące z raportu. Broszura powinna zawierać wykresy, mapy, ewentualnie zdjęcia i być opracowana graficznie w formie </w:t>
      </w:r>
      <w:r w:rsidRPr="005C05EC">
        <w:rPr>
          <w:rFonts w:ascii="Arial" w:hAnsi="Arial" w:cs="Arial"/>
          <w:sz w:val="24"/>
          <w:szCs w:val="24"/>
        </w:rPr>
        <w:lastRenderedPageBreak/>
        <w:t>umożliwiającej jej publikację, bez dodatkowych korekt. Tak przygotowana publikacja ma zachęcić do lektury całego dokumen</w:t>
      </w:r>
      <w:r w:rsidR="00264714" w:rsidRPr="005C05EC">
        <w:rPr>
          <w:rFonts w:ascii="Arial" w:hAnsi="Arial" w:cs="Arial"/>
          <w:sz w:val="24"/>
          <w:szCs w:val="24"/>
        </w:rPr>
        <w:t xml:space="preserve">tu. Broszurę należy przedstawić </w:t>
      </w:r>
      <w:r w:rsidRPr="005C05EC">
        <w:rPr>
          <w:rFonts w:ascii="Arial" w:hAnsi="Arial" w:cs="Arial"/>
          <w:sz w:val="24"/>
          <w:szCs w:val="24"/>
        </w:rPr>
        <w:t>w formie elektronicznej</w:t>
      </w:r>
      <w:r w:rsidR="00773C27" w:rsidRPr="005C05EC">
        <w:rPr>
          <w:rFonts w:ascii="Arial" w:hAnsi="Arial" w:cs="Arial"/>
          <w:sz w:val="24"/>
          <w:szCs w:val="24"/>
        </w:rPr>
        <w:t>.</w:t>
      </w:r>
      <w:r w:rsidRPr="005C05EC">
        <w:rPr>
          <w:rFonts w:ascii="Arial" w:hAnsi="Arial" w:cs="Arial"/>
          <w:sz w:val="24"/>
          <w:szCs w:val="24"/>
        </w:rPr>
        <w:t xml:space="preserve"> </w:t>
      </w:r>
    </w:p>
    <w:p w14:paraId="6D2572AF" w14:textId="77777777" w:rsidR="00A97C2D" w:rsidRPr="005C05EC" w:rsidRDefault="00A97C2D" w:rsidP="00806976">
      <w:pPr>
        <w:spacing w:before="240"/>
        <w:jc w:val="both"/>
        <w:rPr>
          <w:rFonts w:ascii="Arial" w:hAnsi="Arial" w:cs="Arial"/>
          <w:sz w:val="24"/>
          <w:szCs w:val="24"/>
          <w:u w:val="single"/>
        </w:rPr>
      </w:pPr>
      <w:r w:rsidRPr="005C05EC">
        <w:rPr>
          <w:rFonts w:ascii="Arial" w:hAnsi="Arial" w:cs="Arial"/>
          <w:sz w:val="24"/>
          <w:szCs w:val="24"/>
          <w:u w:val="single"/>
        </w:rPr>
        <w:t>Prezentacje wyników badania</w:t>
      </w:r>
    </w:p>
    <w:p w14:paraId="50AD9E75" w14:textId="24532888" w:rsidR="00A97C2D" w:rsidRPr="005C05EC" w:rsidRDefault="00A97C2D" w:rsidP="00234B5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Wykonawca będzie ponadto zobowiązany do zaprezentowania wyników p</w:t>
      </w:r>
      <w:r w:rsidR="00340E2B" w:rsidRPr="005C05EC">
        <w:rPr>
          <w:rFonts w:ascii="Arial" w:hAnsi="Arial" w:cs="Arial"/>
          <w:sz w:val="24"/>
          <w:szCs w:val="24"/>
        </w:rPr>
        <w:t>rac (raportów: metod</w:t>
      </w:r>
      <w:r w:rsidR="00196EE7">
        <w:rPr>
          <w:rFonts w:ascii="Arial" w:hAnsi="Arial" w:cs="Arial"/>
          <w:sz w:val="24"/>
          <w:szCs w:val="24"/>
        </w:rPr>
        <w:t>ycznego</w:t>
      </w:r>
      <w:r w:rsidRPr="005C05EC">
        <w:rPr>
          <w:rFonts w:ascii="Arial" w:hAnsi="Arial" w:cs="Arial"/>
          <w:sz w:val="24"/>
          <w:szCs w:val="24"/>
        </w:rPr>
        <w:t xml:space="preserve"> i końcowego) na maksymalnie </w:t>
      </w:r>
      <w:r w:rsidR="00773C27" w:rsidRPr="005C05EC">
        <w:rPr>
          <w:rFonts w:ascii="Arial" w:hAnsi="Arial" w:cs="Arial"/>
          <w:sz w:val="24"/>
          <w:szCs w:val="24"/>
        </w:rPr>
        <w:t>5</w:t>
      </w:r>
      <w:r w:rsidRPr="005C05EC">
        <w:rPr>
          <w:rFonts w:ascii="Arial" w:hAnsi="Arial" w:cs="Arial"/>
          <w:sz w:val="24"/>
          <w:szCs w:val="24"/>
        </w:rPr>
        <w:t xml:space="preserve"> spotkaniach</w:t>
      </w:r>
      <w:r w:rsidR="003A5C4D" w:rsidRPr="005C05EC">
        <w:rPr>
          <w:rFonts w:ascii="Arial" w:hAnsi="Arial" w:cs="Arial"/>
          <w:sz w:val="24"/>
          <w:szCs w:val="24"/>
        </w:rPr>
        <w:t xml:space="preserve"> (w tym spotkaniach online)</w:t>
      </w:r>
      <w:r w:rsidRPr="005C05EC">
        <w:rPr>
          <w:rFonts w:ascii="Arial" w:hAnsi="Arial" w:cs="Arial"/>
          <w:sz w:val="24"/>
          <w:szCs w:val="24"/>
        </w:rPr>
        <w:t xml:space="preserve">. Terminy i miejsca ewentualnych spotkań zostaną uzgodnione z Zamawiającym. </w:t>
      </w:r>
      <w:r w:rsidR="00E21541" w:rsidRPr="005C05EC">
        <w:rPr>
          <w:rFonts w:ascii="Arial" w:hAnsi="Arial" w:cs="Arial"/>
          <w:sz w:val="24"/>
          <w:szCs w:val="24"/>
        </w:rPr>
        <w:t xml:space="preserve">W przypadku gdy Zamawiający nie zdecyduje się skorzystać z takiej formy promocji wyników, Wykonawca dostarczy jedynie prezentację multimedialną (plik </w:t>
      </w:r>
      <w:proofErr w:type="spellStart"/>
      <w:r w:rsidR="00E21541" w:rsidRPr="005C05EC">
        <w:rPr>
          <w:rFonts w:ascii="Arial" w:hAnsi="Arial" w:cs="Arial"/>
          <w:sz w:val="24"/>
          <w:szCs w:val="24"/>
        </w:rPr>
        <w:t>pptx</w:t>
      </w:r>
      <w:proofErr w:type="spellEnd"/>
      <w:r w:rsidR="00E21541" w:rsidRPr="005C05EC">
        <w:rPr>
          <w:rFonts w:ascii="Arial" w:hAnsi="Arial" w:cs="Arial"/>
          <w:sz w:val="24"/>
          <w:szCs w:val="24"/>
        </w:rPr>
        <w:t xml:space="preserve">) syntetyzującą i atrakcyjnie przedstawiającą najważniejsze wyniki badania. </w:t>
      </w:r>
      <w:r w:rsidRPr="005C05EC">
        <w:rPr>
          <w:rFonts w:ascii="Arial" w:hAnsi="Arial" w:cs="Arial"/>
          <w:sz w:val="24"/>
          <w:szCs w:val="24"/>
        </w:rPr>
        <w:t xml:space="preserve">Dodatkowo – </w:t>
      </w:r>
      <w:r w:rsidR="00E21541" w:rsidRPr="005C05EC">
        <w:rPr>
          <w:rFonts w:ascii="Arial" w:hAnsi="Arial" w:cs="Arial"/>
          <w:sz w:val="24"/>
          <w:szCs w:val="24"/>
        </w:rPr>
        <w:t>po akceptacji ostatecznej wersji raportu końcowego, potwierdzonej stosownym protokołem odbioru</w:t>
      </w:r>
      <w:r w:rsidR="00E21541" w:rsidRPr="005C05EC" w:rsidDel="00E21541">
        <w:rPr>
          <w:rFonts w:ascii="Arial" w:hAnsi="Arial" w:cs="Arial"/>
          <w:sz w:val="24"/>
          <w:szCs w:val="24"/>
        </w:rPr>
        <w:t xml:space="preserve"> </w:t>
      </w:r>
      <w:r w:rsidRPr="005C05EC">
        <w:rPr>
          <w:rFonts w:ascii="Arial" w:hAnsi="Arial" w:cs="Arial"/>
          <w:sz w:val="24"/>
          <w:szCs w:val="24"/>
        </w:rPr>
        <w:t xml:space="preserve">- </w:t>
      </w:r>
      <w:r w:rsidR="002C0931" w:rsidRPr="005C05EC">
        <w:rPr>
          <w:rFonts w:ascii="Arial" w:hAnsi="Arial" w:cs="Arial"/>
          <w:sz w:val="24"/>
          <w:szCs w:val="24"/>
        </w:rPr>
        <w:t>Wykonawca</w:t>
      </w:r>
      <w:r w:rsidRPr="005C05EC">
        <w:rPr>
          <w:rFonts w:ascii="Arial" w:hAnsi="Arial" w:cs="Arial"/>
          <w:sz w:val="24"/>
          <w:szCs w:val="24"/>
        </w:rPr>
        <w:t xml:space="preserve"> </w:t>
      </w:r>
      <w:r w:rsidR="00912818" w:rsidRPr="005C05EC">
        <w:rPr>
          <w:rFonts w:ascii="Arial" w:hAnsi="Arial" w:cs="Arial"/>
          <w:sz w:val="24"/>
          <w:szCs w:val="24"/>
        </w:rPr>
        <w:t>zagwarantuje Zamawiającemu wsparcie merytoryczne w zakresie konsultacji i promocji wyników zamówienia</w:t>
      </w:r>
      <w:r w:rsidRPr="005C05EC">
        <w:rPr>
          <w:rFonts w:ascii="Arial" w:hAnsi="Arial" w:cs="Arial"/>
          <w:sz w:val="24"/>
          <w:szCs w:val="24"/>
        </w:rPr>
        <w:t>.</w:t>
      </w:r>
    </w:p>
    <w:p w14:paraId="5F05B0E2" w14:textId="77777777" w:rsidR="002C0931" w:rsidRPr="005C05EC" w:rsidRDefault="002C0931" w:rsidP="002C093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Wszystkie produkty badania oraz dane źródłowe i wynikowe badania, w tym raporty, wzory, wykresy, rysunki i mapy z opisami powinny zostać przekazane Zamawiającemu w formie edytowalnej umożliwiającej skład drukarski, tj.:</w:t>
      </w:r>
    </w:p>
    <w:p w14:paraId="785FA816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informacje oraz dane zawarte w raporcie są wolne od błędów rzeczowych i logicznych,</w:t>
      </w:r>
    </w:p>
    <w:p w14:paraId="08C059F8" w14:textId="2546B742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jest zgodny z zapisami szczegółowego opisu przedmiotu zamówienia, oferty wykonawcy, raportu metod</w:t>
      </w:r>
      <w:r w:rsidR="00196EE7">
        <w:rPr>
          <w:rFonts w:ascii="Arial" w:hAnsi="Arial" w:cs="Arial"/>
          <w:sz w:val="24"/>
          <w:szCs w:val="24"/>
        </w:rPr>
        <w:t>y</w:t>
      </w:r>
      <w:r w:rsidRPr="005C05EC">
        <w:rPr>
          <w:rFonts w:ascii="Arial" w:hAnsi="Arial" w:cs="Arial"/>
          <w:sz w:val="24"/>
          <w:szCs w:val="24"/>
        </w:rPr>
        <w:t>cznego, Wytycznymi dotyczącymi oznaczania projektów w ramach PO PT 2014-2020,</w:t>
      </w:r>
    </w:p>
    <w:p w14:paraId="564829E0" w14:textId="24F12E41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streszczenie raportu w sposób syntetyczny przedstawia cel badania, jego zakres, zastosowaną metod</w:t>
      </w:r>
      <w:r w:rsidR="00196EE7">
        <w:rPr>
          <w:rFonts w:ascii="Arial" w:hAnsi="Arial" w:cs="Arial"/>
          <w:sz w:val="24"/>
          <w:szCs w:val="24"/>
        </w:rPr>
        <w:t>yk</w:t>
      </w:r>
      <w:r w:rsidRPr="005C05EC">
        <w:rPr>
          <w:rFonts w:ascii="Arial" w:hAnsi="Arial" w:cs="Arial"/>
          <w:sz w:val="24"/>
          <w:szCs w:val="24"/>
        </w:rPr>
        <w:t>ę oraz wszystkie najważniejsze wyniki i rekomendacje,</w:t>
      </w:r>
    </w:p>
    <w:p w14:paraId="297B6BB7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przedstawione w raporcie wyniki stanowią odzwierciedlenie zebranych w badaniu danych,</w:t>
      </w:r>
    </w:p>
    <w:p w14:paraId="7EE01030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końcowy nie sprowadza się jedynie do zreferowania (streszczenia) uzyskanych danych i odpowiedzi respondentów, a zawiera w każdej części / rozdziale podsumowania, analizę i interpretację danych, wnioski w ramach wszystkich zastosowanych metod badawczych</w:t>
      </w:r>
      <w:r w:rsidR="00710D1F" w:rsidRPr="005C05EC">
        <w:rPr>
          <w:rFonts w:ascii="Arial" w:hAnsi="Arial" w:cs="Arial"/>
          <w:sz w:val="24"/>
          <w:szCs w:val="24"/>
        </w:rPr>
        <w:t>,</w:t>
      </w:r>
    </w:p>
    <w:p w14:paraId="74D9F0EE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zawiera odpowiedzi na wszystkie postawione pytania ewaluacyjne,</w:t>
      </w:r>
    </w:p>
    <w:p w14:paraId="67FCBF16" w14:textId="629E9990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lastRenderedPageBreak/>
        <w:t>rekomendacje zostały sformułowane do wszystkich istotnych wniosków i w sposób logiczny wynikają z tych wniosków,</w:t>
      </w:r>
    </w:p>
    <w:p w14:paraId="663BAD18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rekomendacje sformułowano w sposób precyzyjny oraz w formie pozwalającej na bezpośrednie zastosowanie, tzn. dokładnie oraz szczegółowo przedstawiono możliwe do wykonania zadania służące realizacji rekomendacji,</w:t>
      </w:r>
    </w:p>
    <w:p w14:paraId="1A6C6676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końcowy zapewnia anonimowość respondentom biorącym udział w badaniu,</w:t>
      </w:r>
    </w:p>
    <w:p w14:paraId="4BA37031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wykonawca odniósł się (udzielił odpowiedzi/wyjaśnień) do wszystkich uwag sformułowanych przez Zamawiającego,</w:t>
      </w:r>
    </w:p>
    <w:p w14:paraId="5813F1E6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został sporządzony poprawnie pod względem stylistycznym i ortograficznym, zgodnie z regułami języka polskiego (raport został poddany korekcie językowej, stylistycznej oraz edytorskiej, itp.),</w:t>
      </w:r>
    </w:p>
    <w:p w14:paraId="1033E631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 xml:space="preserve">raport jest uporządkowany pod względem wizualnym, tzn. formatowanie tekstu oraz rozwiązania graficzne (tabele, grafy, mapy oraz inne narzędzia prezentacji informacji) zastosowane zostały w sposób jednolity oraz powodujący, że raport będzie czytelny i przejrzysty, </w:t>
      </w:r>
    </w:p>
    <w:p w14:paraId="32128CEA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zawiera spis tabel, wykresów, map, itp. form wizualizacji badanych zjawisk (każda forma wizualizacji posiada tytuł, numerację oraz źródło opracowania),</w:t>
      </w:r>
    </w:p>
    <w:p w14:paraId="0CB4BFCF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końcowy został przygotowany w formacie *.DOC, *.DOCX lub jeśli Wykonawca posiada możliwości techniczne w formacie *.INDD – umożliwiającym edycję tekstu publikacji,</w:t>
      </w:r>
    </w:p>
    <w:p w14:paraId="0D2F10AA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pliki bitmapowe (schematy oraz wykresy) osadzone w tekście publikacji powinny być dostarczone dodatkowo w plikach otwartych (umożliwiających edycję tych plików), np. w formacie *.xls, *.</w:t>
      </w:r>
      <w:proofErr w:type="spellStart"/>
      <w:r w:rsidRPr="005C05EC">
        <w:rPr>
          <w:rFonts w:ascii="Arial" w:hAnsi="Arial" w:cs="Arial"/>
          <w:sz w:val="24"/>
          <w:szCs w:val="24"/>
        </w:rPr>
        <w:t>xlsx</w:t>
      </w:r>
      <w:proofErr w:type="spellEnd"/>
      <w:r w:rsidRPr="005C05EC">
        <w:rPr>
          <w:rFonts w:ascii="Arial" w:hAnsi="Arial" w:cs="Arial"/>
          <w:sz w:val="24"/>
          <w:szCs w:val="24"/>
        </w:rPr>
        <w:t xml:space="preserve"> lub *.</w:t>
      </w:r>
      <w:proofErr w:type="spellStart"/>
      <w:r w:rsidRPr="005C05EC">
        <w:rPr>
          <w:rFonts w:ascii="Arial" w:hAnsi="Arial" w:cs="Arial"/>
          <w:sz w:val="24"/>
          <w:szCs w:val="24"/>
        </w:rPr>
        <w:t>ai</w:t>
      </w:r>
      <w:proofErr w:type="spellEnd"/>
      <w:r w:rsidRPr="005C05EC">
        <w:rPr>
          <w:rFonts w:ascii="Arial" w:hAnsi="Arial" w:cs="Arial"/>
          <w:sz w:val="24"/>
          <w:szCs w:val="24"/>
        </w:rPr>
        <w:t>,</w:t>
      </w:r>
    </w:p>
    <w:p w14:paraId="619F0087" w14:textId="77777777" w:rsidR="002C0931" w:rsidRPr="005C05EC" w:rsidRDefault="002C0931" w:rsidP="00692A33">
      <w:pPr>
        <w:pStyle w:val="Akapitzlist"/>
        <w:numPr>
          <w:ilvl w:val="0"/>
          <w:numId w:val="2"/>
        </w:numPr>
        <w:suppressAutoHyphens/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pliki bitmapowe (zdjęcia) osadzone w tekście publikacji powinni być dostarczone dodatkowo w osobnych plikach w rozdzielczości co najmniej 300 DPI w rozmiarze w jakim zostały użyte w publikacji.</w:t>
      </w:r>
    </w:p>
    <w:p w14:paraId="2BE432C8" w14:textId="77777777" w:rsidR="002C0931" w:rsidRPr="005C05EC" w:rsidRDefault="002C0931" w:rsidP="002C0931">
      <w:pPr>
        <w:spacing w:before="120" w:after="0" w:line="360" w:lineRule="auto"/>
        <w:rPr>
          <w:rFonts w:ascii="Arial" w:hAnsi="Arial" w:cs="Arial"/>
          <w:i/>
          <w:sz w:val="24"/>
          <w:szCs w:val="24"/>
          <w:u w:val="single"/>
        </w:rPr>
      </w:pPr>
      <w:r w:rsidRPr="005C05EC">
        <w:rPr>
          <w:rFonts w:ascii="Arial" w:hAnsi="Arial" w:cs="Arial"/>
          <w:i/>
          <w:sz w:val="24"/>
          <w:szCs w:val="24"/>
          <w:u w:val="single"/>
        </w:rPr>
        <w:t>Wymagania w zakresie dostępności dla osób z niepełnosprawnościami</w:t>
      </w:r>
    </w:p>
    <w:p w14:paraId="6C7CE02C" w14:textId="53882DD5" w:rsidR="002C0931" w:rsidRPr="005C05EC" w:rsidRDefault="002C0931" w:rsidP="002C093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lastRenderedPageBreak/>
        <w:t xml:space="preserve">Skład końcowy </w:t>
      </w:r>
      <w:r w:rsidR="00043410" w:rsidRPr="005C05EC">
        <w:rPr>
          <w:rFonts w:ascii="Arial" w:hAnsi="Arial" w:cs="Arial"/>
          <w:sz w:val="24"/>
          <w:szCs w:val="24"/>
        </w:rPr>
        <w:t xml:space="preserve">produktów badania </w:t>
      </w:r>
      <w:r w:rsidRPr="005C05EC">
        <w:rPr>
          <w:rFonts w:ascii="Arial" w:hAnsi="Arial" w:cs="Arial"/>
          <w:sz w:val="24"/>
          <w:szCs w:val="24"/>
        </w:rPr>
        <w:t xml:space="preserve">powinien zostać wykonany, aby spełniać wymogi wynikające z zapisów </w:t>
      </w:r>
      <w:r w:rsidRPr="005C05EC">
        <w:rPr>
          <w:rFonts w:ascii="Arial" w:hAnsi="Arial" w:cs="Arial"/>
          <w:i/>
          <w:sz w:val="24"/>
          <w:szCs w:val="24"/>
        </w:rPr>
        <w:t>Wytycznych w zakresie realizacji zasady równości szans i niedyskryminacji, w tym dostępności dla osób z niepełnosprawnościami oraz zasady równości szans kobiet i mężczyzn w ramach funduszy unijnych na lata 2014-2020</w:t>
      </w:r>
      <w:r w:rsidRPr="005C05EC">
        <w:rPr>
          <w:rStyle w:val="Odwoanieprzypisudolnego"/>
          <w:rFonts w:ascii="Arial" w:hAnsi="Arial" w:cs="Arial"/>
          <w:sz w:val="24"/>
          <w:szCs w:val="24"/>
        </w:rPr>
        <w:footnoteReference w:id="6"/>
      </w:r>
      <w:r w:rsidRPr="005C05EC">
        <w:rPr>
          <w:rFonts w:ascii="Arial" w:hAnsi="Arial" w:cs="Arial"/>
          <w:sz w:val="24"/>
          <w:szCs w:val="24"/>
        </w:rPr>
        <w:t>, w szczególności Załącznika nr</w:t>
      </w:r>
      <w:r w:rsidR="00710D1F" w:rsidRPr="005C05EC">
        <w:rPr>
          <w:rFonts w:ascii="Arial" w:hAnsi="Arial" w:cs="Arial"/>
          <w:sz w:val="24"/>
          <w:szCs w:val="24"/>
        </w:rPr>
        <w:t xml:space="preserve"> </w:t>
      </w:r>
      <w:r w:rsidRPr="005C05EC">
        <w:rPr>
          <w:rFonts w:ascii="Arial" w:hAnsi="Arial" w:cs="Arial"/>
          <w:sz w:val="24"/>
          <w:szCs w:val="24"/>
        </w:rPr>
        <w:t>2 Standardy dostępności dla polityki spójności 2014-2020. Zarówno raport metod</w:t>
      </w:r>
      <w:r w:rsidR="00196EE7">
        <w:rPr>
          <w:rFonts w:ascii="Arial" w:hAnsi="Arial" w:cs="Arial"/>
          <w:sz w:val="24"/>
          <w:szCs w:val="24"/>
        </w:rPr>
        <w:t>y</w:t>
      </w:r>
      <w:r w:rsidRPr="005C05EC">
        <w:rPr>
          <w:rFonts w:ascii="Arial" w:hAnsi="Arial" w:cs="Arial"/>
          <w:sz w:val="24"/>
          <w:szCs w:val="24"/>
        </w:rPr>
        <w:t>czny</w:t>
      </w:r>
      <w:r w:rsidR="00710D1F" w:rsidRPr="005C05EC">
        <w:rPr>
          <w:rFonts w:ascii="Arial" w:hAnsi="Arial" w:cs="Arial"/>
          <w:sz w:val="24"/>
          <w:szCs w:val="24"/>
        </w:rPr>
        <w:t>,</w:t>
      </w:r>
      <w:r w:rsidRPr="005C05EC">
        <w:rPr>
          <w:rFonts w:ascii="Arial" w:hAnsi="Arial" w:cs="Arial"/>
          <w:sz w:val="24"/>
          <w:szCs w:val="24"/>
        </w:rPr>
        <w:t xml:space="preserve"> jak i raport końcowy muszą zostać dostarczone do Zamawiającego w wersji elektronicznej spełniającej standardy dostępności. Zamawiający zastrzega sobie prawo do sprawdzenia dostępności dostarczonego dokumentu elektronicznego. W przypadku stwierdzenia błędów w zakresie zgodności ze standardami dostępności, Wykonawca zobowiązany jest </w:t>
      </w:r>
      <w:r w:rsidR="00710D1F" w:rsidRPr="005C05EC">
        <w:rPr>
          <w:rFonts w:ascii="Arial" w:hAnsi="Arial" w:cs="Arial"/>
          <w:sz w:val="24"/>
          <w:szCs w:val="24"/>
        </w:rPr>
        <w:t xml:space="preserve">do </w:t>
      </w:r>
      <w:r w:rsidRPr="005C05EC">
        <w:rPr>
          <w:rFonts w:ascii="Arial" w:hAnsi="Arial" w:cs="Arial"/>
          <w:sz w:val="24"/>
          <w:szCs w:val="24"/>
        </w:rPr>
        <w:t>ich niezwłocznego naprawienia.</w:t>
      </w:r>
    </w:p>
    <w:p w14:paraId="0DB0D6B2" w14:textId="5C91BC08" w:rsidR="002C0931" w:rsidRPr="005C05EC" w:rsidRDefault="002C0931" w:rsidP="002C093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Raport końcowy z badania oraz cały proces badawczy zostanie oceniony przez Zamawiającego przy użyciu karty oceny procesu i wyników badania ewaluacyjnego zgodnie z zapisami Wytycznych w zakresie ewaluacji polityki spójności na lata 2014-2020.</w:t>
      </w:r>
    </w:p>
    <w:p w14:paraId="542934EB" w14:textId="77777777" w:rsidR="002C0931" w:rsidRPr="005C05EC" w:rsidRDefault="002C0931" w:rsidP="002C093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b/>
          <w:sz w:val="24"/>
          <w:szCs w:val="24"/>
        </w:rPr>
        <w:t xml:space="preserve">Zamawiający zastrzega sobie prawo do sprawdzenia wykonanych dzieł oprogramowaniem </w:t>
      </w:r>
      <w:proofErr w:type="spellStart"/>
      <w:r w:rsidRPr="005C05EC">
        <w:rPr>
          <w:rFonts w:ascii="Arial" w:hAnsi="Arial" w:cs="Arial"/>
          <w:b/>
          <w:sz w:val="24"/>
          <w:szCs w:val="24"/>
        </w:rPr>
        <w:t>antyplagiatowym</w:t>
      </w:r>
      <w:proofErr w:type="spellEnd"/>
      <w:r w:rsidRPr="005C05EC">
        <w:rPr>
          <w:rFonts w:ascii="Arial" w:hAnsi="Arial" w:cs="Arial"/>
          <w:b/>
          <w:sz w:val="24"/>
          <w:szCs w:val="24"/>
        </w:rPr>
        <w:t>.</w:t>
      </w:r>
    </w:p>
    <w:p w14:paraId="69D789E6" w14:textId="77777777" w:rsidR="001875E8" w:rsidRPr="005C05EC" w:rsidRDefault="001A569B" w:rsidP="001A569B">
      <w:pPr>
        <w:spacing w:before="120" w:after="0" w:line="360" w:lineRule="auto"/>
        <w:rPr>
          <w:rFonts w:ascii="Arial" w:hAnsi="Arial" w:cs="Arial"/>
          <w:sz w:val="24"/>
          <w:szCs w:val="24"/>
          <w:u w:val="single"/>
        </w:rPr>
      </w:pPr>
      <w:r w:rsidRPr="005C05EC">
        <w:rPr>
          <w:rFonts w:ascii="Arial" w:hAnsi="Arial" w:cs="Arial"/>
          <w:b/>
          <w:sz w:val="24"/>
          <w:szCs w:val="24"/>
          <w:u w:val="single"/>
        </w:rPr>
        <w:t>Harmonogram realizacji badania</w:t>
      </w:r>
    </w:p>
    <w:p w14:paraId="0CD22FF3" w14:textId="77777777" w:rsidR="002C0931" w:rsidRPr="005C05EC" w:rsidRDefault="002C0931" w:rsidP="002C09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eastAsia="Times New Roman" w:hAnsi="Arial" w:cs="Arial"/>
          <w:sz w:val="24"/>
          <w:szCs w:val="24"/>
        </w:rPr>
        <w:t xml:space="preserve">Realizacja badania powinna przebiegać zgodnie z następującym harmonogramem: </w:t>
      </w:r>
    </w:p>
    <w:p w14:paraId="76862643" w14:textId="77AC9EF1" w:rsidR="002C0931" w:rsidRPr="005C05EC" w:rsidRDefault="005E2DA6" w:rsidP="002C0931">
      <w:pPr>
        <w:widowControl w:val="0"/>
        <w:autoSpaceDE w:val="0"/>
        <w:spacing w:before="120" w:after="0" w:line="360" w:lineRule="auto"/>
        <w:ind w:left="720"/>
        <w:rPr>
          <w:rFonts w:ascii="Arial" w:eastAsia="Times New Roman" w:hAnsi="Arial" w:cs="Arial"/>
          <w:b/>
          <w:sz w:val="24"/>
          <w:szCs w:val="24"/>
        </w:rPr>
      </w:pPr>
      <w:r w:rsidRPr="005C05EC">
        <w:rPr>
          <w:rFonts w:ascii="Arial" w:eastAsia="Times New Roman" w:hAnsi="Arial" w:cs="Arial"/>
          <w:b/>
          <w:sz w:val="24"/>
          <w:szCs w:val="24"/>
        </w:rPr>
        <w:t>Etap I</w:t>
      </w:r>
    </w:p>
    <w:p w14:paraId="1376BFE5" w14:textId="2A532364" w:rsidR="002C0931" w:rsidRPr="005C05EC" w:rsidRDefault="002C0931" w:rsidP="00692A33">
      <w:pPr>
        <w:numPr>
          <w:ilvl w:val="0"/>
          <w:numId w:val="4"/>
        </w:numPr>
        <w:suppressAutoHyphens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eastAsia="Times New Roman" w:hAnsi="Arial" w:cs="Arial"/>
          <w:b/>
          <w:bCs/>
          <w:sz w:val="24"/>
          <w:szCs w:val="24"/>
        </w:rPr>
        <w:t xml:space="preserve">w terminie do 21 dni od dnia zawarcia umowy </w:t>
      </w:r>
      <w:r w:rsidRPr="005C05EC">
        <w:rPr>
          <w:rFonts w:ascii="Arial" w:eastAsia="Times New Roman" w:hAnsi="Arial" w:cs="Arial"/>
          <w:sz w:val="24"/>
          <w:szCs w:val="24"/>
        </w:rPr>
        <w:t>– przygotowanie projektu raportu metod</w:t>
      </w:r>
      <w:r w:rsidR="00196EE7">
        <w:rPr>
          <w:rFonts w:ascii="Arial" w:eastAsia="Times New Roman" w:hAnsi="Arial" w:cs="Arial"/>
          <w:sz w:val="24"/>
          <w:szCs w:val="24"/>
        </w:rPr>
        <w:t>y</w:t>
      </w:r>
      <w:r w:rsidRPr="005C05EC">
        <w:rPr>
          <w:rFonts w:ascii="Arial" w:eastAsia="Times New Roman" w:hAnsi="Arial" w:cs="Arial"/>
          <w:sz w:val="24"/>
          <w:szCs w:val="24"/>
        </w:rPr>
        <w:t>cznego. Projekt raportu zostanie przygotowany i przekazany Zamawiającemu w formie elektronicznej.</w:t>
      </w:r>
    </w:p>
    <w:p w14:paraId="4DAC68DE" w14:textId="4B29294C" w:rsidR="002C0931" w:rsidRPr="005C05EC" w:rsidRDefault="002C0931" w:rsidP="00692A33">
      <w:pPr>
        <w:numPr>
          <w:ilvl w:val="0"/>
          <w:numId w:val="5"/>
        </w:numPr>
        <w:suppressAutoHyphens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eastAsia="Times New Roman" w:hAnsi="Arial" w:cs="Arial"/>
          <w:b/>
          <w:bCs/>
          <w:sz w:val="24"/>
          <w:szCs w:val="24"/>
        </w:rPr>
        <w:t>w terminie do 42</w:t>
      </w:r>
      <w:r w:rsidRPr="005C05EC">
        <w:rPr>
          <w:rFonts w:ascii="Arial" w:eastAsia="Times New Roman" w:hAnsi="Arial" w:cs="Arial"/>
          <w:b/>
          <w:sz w:val="24"/>
          <w:szCs w:val="24"/>
        </w:rPr>
        <w:t xml:space="preserve"> dni </w:t>
      </w:r>
      <w:r w:rsidRPr="005C05EC">
        <w:rPr>
          <w:rFonts w:ascii="Arial" w:eastAsia="Times New Roman" w:hAnsi="Arial" w:cs="Arial"/>
          <w:b/>
          <w:bCs/>
          <w:sz w:val="24"/>
          <w:szCs w:val="24"/>
        </w:rPr>
        <w:t xml:space="preserve">od dnia zawarcia umowy </w:t>
      </w:r>
      <w:r w:rsidRPr="005C05EC">
        <w:rPr>
          <w:rFonts w:ascii="Arial" w:eastAsia="Times New Roman" w:hAnsi="Arial" w:cs="Arial"/>
          <w:sz w:val="24"/>
          <w:szCs w:val="24"/>
        </w:rPr>
        <w:t>– przygotowanie raportu metod</w:t>
      </w:r>
      <w:r w:rsidR="00196EE7">
        <w:rPr>
          <w:rFonts w:ascii="Arial" w:eastAsia="Times New Roman" w:hAnsi="Arial" w:cs="Arial"/>
          <w:sz w:val="24"/>
          <w:szCs w:val="24"/>
        </w:rPr>
        <w:t>y</w:t>
      </w:r>
      <w:r w:rsidRPr="005C05EC">
        <w:rPr>
          <w:rFonts w:ascii="Arial" w:eastAsia="Times New Roman" w:hAnsi="Arial" w:cs="Arial"/>
          <w:sz w:val="24"/>
          <w:szCs w:val="24"/>
        </w:rPr>
        <w:t>cznego, z uwzględnieniem uzgodnień dokonanych w trakcie konsultacji założeń metod</w:t>
      </w:r>
      <w:r w:rsidR="00196EE7">
        <w:rPr>
          <w:rFonts w:ascii="Arial" w:eastAsia="Times New Roman" w:hAnsi="Arial" w:cs="Arial"/>
          <w:sz w:val="24"/>
          <w:szCs w:val="24"/>
        </w:rPr>
        <w:t>y</w:t>
      </w:r>
      <w:r w:rsidRPr="005C05EC">
        <w:rPr>
          <w:rFonts w:ascii="Arial" w:eastAsia="Times New Roman" w:hAnsi="Arial" w:cs="Arial"/>
          <w:sz w:val="24"/>
          <w:szCs w:val="24"/>
        </w:rPr>
        <w:t>cznych z Zamawiającym. Raport przekazany zostanie Zamawiającemu w formie elektronicznej. Na żądanie Zamawiającego Wykonawca przedstawi raport w formie prezentacji multimedialnej.</w:t>
      </w:r>
    </w:p>
    <w:p w14:paraId="6A3FDAB9" w14:textId="75BAE3D6" w:rsidR="002C0931" w:rsidRPr="005C05EC" w:rsidRDefault="002C0931" w:rsidP="00692A33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eastAsia="Times New Roman" w:hAnsi="Arial" w:cs="Arial"/>
          <w:b/>
          <w:bCs/>
          <w:sz w:val="24"/>
          <w:szCs w:val="24"/>
        </w:rPr>
        <w:t>w terminie do 1</w:t>
      </w:r>
      <w:r w:rsidR="007D0CAC" w:rsidRPr="005C05EC">
        <w:rPr>
          <w:rFonts w:ascii="Arial" w:eastAsia="Times New Roman" w:hAnsi="Arial" w:cs="Arial"/>
          <w:b/>
          <w:bCs/>
          <w:sz w:val="24"/>
          <w:szCs w:val="24"/>
        </w:rPr>
        <w:t>54</w:t>
      </w:r>
      <w:r w:rsidRPr="005C05EC">
        <w:rPr>
          <w:rFonts w:ascii="Arial" w:eastAsia="Times New Roman" w:hAnsi="Arial" w:cs="Arial"/>
          <w:b/>
          <w:bCs/>
          <w:sz w:val="24"/>
          <w:szCs w:val="24"/>
        </w:rPr>
        <w:t xml:space="preserve"> dni od dnia zawarcia umowy </w:t>
      </w:r>
      <w:r w:rsidRPr="005C05EC">
        <w:rPr>
          <w:rFonts w:ascii="Arial" w:eastAsia="Times New Roman" w:hAnsi="Arial" w:cs="Arial"/>
          <w:sz w:val="24"/>
          <w:szCs w:val="24"/>
        </w:rPr>
        <w:t>– przedstawienie projektu raportu ko</w:t>
      </w:r>
      <w:r w:rsidRPr="005C05EC">
        <w:rPr>
          <w:rFonts w:ascii="Arial" w:eastAsia="TimesNewRoman" w:hAnsi="Arial" w:cs="Arial"/>
          <w:sz w:val="24"/>
          <w:szCs w:val="24"/>
        </w:rPr>
        <w:t>ń</w:t>
      </w:r>
      <w:r w:rsidRPr="005C05EC">
        <w:rPr>
          <w:rFonts w:ascii="Arial" w:eastAsia="Times New Roman" w:hAnsi="Arial" w:cs="Arial"/>
          <w:sz w:val="24"/>
          <w:szCs w:val="24"/>
        </w:rPr>
        <w:t xml:space="preserve">cowego oraz projektu broszury informacyjnej. Projekt raportu oraz </w:t>
      </w:r>
      <w:r w:rsidRPr="005C05EC">
        <w:rPr>
          <w:rFonts w:ascii="Arial" w:eastAsia="Times New Roman" w:hAnsi="Arial" w:cs="Arial"/>
          <w:sz w:val="24"/>
          <w:szCs w:val="24"/>
        </w:rPr>
        <w:lastRenderedPageBreak/>
        <w:t>broszury zostanie przygotowany i przekazany Zamawiającemu w wersji elektronicznej.  Do 21 dni od dnia przedłożenia projektu raportu końcowego oraz broszury Zamawiający przekaże Wykonawcy uwagi do raportu</w:t>
      </w:r>
      <w:r w:rsidR="00617A5A">
        <w:rPr>
          <w:rFonts w:ascii="Arial" w:eastAsia="Times New Roman" w:hAnsi="Arial" w:cs="Arial"/>
          <w:sz w:val="24"/>
          <w:szCs w:val="24"/>
        </w:rPr>
        <w:t xml:space="preserve"> i broszury</w:t>
      </w:r>
      <w:r w:rsidRPr="005C05EC">
        <w:rPr>
          <w:rFonts w:ascii="Arial" w:eastAsia="Times New Roman" w:hAnsi="Arial" w:cs="Arial"/>
          <w:sz w:val="24"/>
          <w:szCs w:val="24"/>
        </w:rPr>
        <w:t>. Na żądanie Zamawiającego Wykonawca przedstawi raport w formie prezentacji multimedialnej.</w:t>
      </w:r>
    </w:p>
    <w:p w14:paraId="2EB6CF63" w14:textId="43E7A5A8" w:rsidR="002C0931" w:rsidRPr="005C05EC" w:rsidRDefault="002C0931" w:rsidP="00692A33">
      <w:pPr>
        <w:numPr>
          <w:ilvl w:val="0"/>
          <w:numId w:val="3"/>
        </w:numPr>
        <w:suppressAutoHyphens/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eastAsia="Times New Roman" w:hAnsi="Arial" w:cs="Arial"/>
          <w:b/>
          <w:bCs/>
          <w:sz w:val="24"/>
          <w:szCs w:val="24"/>
        </w:rPr>
        <w:t xml:space="preserve">w terminie do </w:t>
      </w:r>
      <w:r w:rsidR="000E25E8" w:rsidRPr="005C05EC">
        <w:rPr>
          <w:rFonts w:ascii="Arial" w:eastAsia="Times New Roman" w:hAnsi="Arial" w:cs="Arial"/>
          <w:b/>
          <w:bCs/>
          <w:sz w:val="24"/>
          <w:szCs w:val="24"/>
        </w:rPr>
        <w:t>196</w:t>
      </w:r>
      <w:r w:rsidRPr="005C05EC">
        <w:rPr>
          <w:rFonts w:ascii="Arial" w:eastAsia="Times New Roman" w:hAnsi="Arial" w:cs="Arial"/>
          <w:b/>
          <w:bCs/>
          <w:sz w:val="24"/>
          <w:szCs w:val="24"/>
        </w:rPr>
        <w:t xml:space="preserve"> dni od dnia zawarcia umowy </w:t>
      </w:r>
      <w:r w:rsidRPr="005C05EC">
        <w:rPr>
          <w:rFonts w:ascii="Arial" w:eastAsia="Times New Roman" w:hAnsi="Arial" w:cs="Arial"/>
          <w:sz w:val="24"/>
          <w:szCs w:val="24"/>
        </w:rPr>
        <w:t>– przedstawienie ostatecznej wersji raportu ko</w:t>
      </w:r>
      <w:r w:rsidRPr="005C05EC">
        <w:rPr>
          <w:rFonts w:ascii="Arial" w:eastAsia="TimesNewRoman" w:hAnsi="Arial" w:cs="Arial"/>
          <w:sz w:val="24"/>
          <w:szCs w:val="24"/>
        </w:rPr>
        <w:t>ń</w:t>
      </w:r>
      <w:r w:rsidRPr="005C05EC">
        <w:rPr>
          <w:rFonts w:ascii="Arial" w:eastAsia="Times New Roman" w:hAnsi="Arial" w:cs="Arial"/>
          <w:sz w:val="24"/>
          <w:szCs w:val="24"/>
        </w:rPr>
        <w:t>cowego oraz broszury informacyjnej z uwzględnieniem uzgodnień. Raport</w:t>
      </w:r>
      <w:r w:rsidR="001A569B" w:rsidRPr="005C05EC">
        <w:rPr>
          <w:rFonts w:ascii="Arial" w:eastAsia="Times New Roman" w:hAnsi="Arial" w:cs="Arial"/>
          <w:sz w:val="24"/>
          <w:szCs w:val="24"/>
        </w:rPr>
        <w:t xml:space="preserve"> i broszura</w:t>
      </w:r>
      <w:r w:rsidRPr="005C05EC">
        <w:rPr>
          <w:rFonts w:ascii="Arial" w:eastAsia="Times New Roman" w:hAnsi="Arial" w:cs="Arial"/>
          <w:sz w:val="24"/>
          <w:szCs w:val="24"/>
        </w:rPr>
        <w:t xml:space="preserve"> przekazan</w:t>
      </w:r>
      <w:r w:rsidR="001A569B" w:rsidRPr="005C05EC">
        <w:rPr>
          <w:rFonts w:ascii="Arial" w:eastAsia="Times New Roman" w:hAnsi="Arial" w:cs="Arial"/>
          <w:sz w:val="24"/>
          <w:szCs w:val="24"/>
        </w:rPr>
        <w:t>e zostaną</w:t>
      </w:r>
      <w:r w:rsidRPr="005C05EC">
        <w:rPr>
          <w:rFonts w:ascii="Arial" w:eastAsia="Times New Roman" w:hAnsi="Arial" w:cs="Arial"/>
          <w:sz w:val="24"/>
          <w:szCs w:val="24"/>
        </w:rPr>
        <w:t xml:space="preserve"> Zamawiającemu w formie elektronicznej.</w:t>
      </w:r>
      <w:r w:rsidRPr="005C05EC">
        <w:rPr>
          <w:rFonts w:ascii="Arial" w:hAnsi="Arial" w:cs="Arial"/>
          <w:sz w:val="24"/>
          <w:szCs w:val="24"/>
        </w:rPr>
        <w:t xml:space="preserve"> </w:t>
      </w:r>
      <w:r w:rsidR="00033653" w:rsidRPr="005C05EC">
        <w:rPr>
          <w:rFonts w:ascii="Arial" w:hAnsi="Arial" w:cs="Arial"/>
          <w:sz w:val="24"/>
          <w:szCs w:val="24"/>
        </w:rPr>
        <w:t>Zamawiający może zażądać od Wykonawcy przekazania w</w:t>
      </w:r>
      <w:r w:rsidRPr="005C05EC">
        <w:rPr>
          <w:rFonts w:ascii="Arial" w:hAnsi="Arial" w:cs="Arial"/>
          <w:sz w:val="24"/>
          <w:szCs w:val="24"/>
        </w:rPr>
        <w:t xml:space="preserve">raz z raportem końcowym </w:t>
      </w:r>
      <w:r w:rsidR="00033653" w:rsidRPr="005C05EC">
        <w:rPr>
          <w:rFonts w:ascii="Arial" w:hAnsi="Arial" w:cs="Arial"/>
          <w:sz w:val="24"/>
          <w:szCs w:val="24"/>
        </w:rPr>
        <w:t xml:space="preserve">także </w:t>
      </w:r>
      <w:r w:rsidRPr="005C05EC">
        <w:rPr>
          <w:rFonts w:ascii="Arial" w:hAnsi="Arial" w:cs="Arial"/>
          <w:sz w:val="24"/>
          <w:szCs w:val="24"/>
        </w:rPr>
        <w:t>dokumentacj</w:t>
      </w:r>
      <w:r w:rsidR="00033653" w:rsidRPr="005C05EC">
        <w:rPr>
          <w:rFonts w:ascii="Arial" w:hAnsi="Arial" w:cs="Arial"/>
          <w:sz w:val="24"/>
          <w:szCs w:val="24"/>
        </w:rPr>
        <w:t>i</w:t>
      </w:r>
      <w:r w:rsidRPr="005C05EC">
        <w:rPr>
          <w:rFonts w:ascii="Arial" w:hAnsi="Arial" w:cs="Arial"/>
          <w:sz w:val="24"/>
          <w:szCs w:val="24"/>
        </w:rPr>
        <w:t xml:space="preserve"> </w:t>
      </w:r>
      <w:r w:rsidR="00033653" w:rsidRPr="005C05EC">
        <w:rPr>
          <w:rFonts w:ascii="Arial" w:hAnsi="Arial" w:cs="Arial"/>
          <w:sz w:val="24"/>
          <w:szCs w:val="24"/>
        </w:rPr>
        <w:t xml:space="preserve">dźwiękowej </w:t>
      </w:r>
      <w:r w:rsidRPr="005C05EC">
        <w:rPr>
          <w:rFonts w:ascii="Arial" w:hAnsi="Arial" w:cs="Arial"/>
          <w:sz w:val="24"/>
          <w:szCs w:val="24"/>
        </w:rPr>
        <w:t xml:space="preserve">(nagrania) oraz </w:t>
      </w:r>
      <w:r w:rsidR="00033653" w:rsidRPr="005C05EC">
        <w:rPr>
          <w:rFonts w:ascii="Arial" w:hAnsi="Arial" w:cs="Arial"/>
          <w:sz w:val="24"/>
          <w:szCs w:val="24"/>
        </w:rPr>
        <w:t xml:space="preserve">transkrypcji </w:t>
      </w:r>
      <w:r w:rsidRPr="005C05EC">
        <w:rPr>
          <w:rFonts w:ascii="Arial" w:hAnsi="Arial" w:cs="Arial"/>
          <w:sz w:val="24"/>
          <w:szCs w:val="24"/>
        </w:rPr>
        <w:t>wywiadów.</w:t>
      </w:r>
    </w:p>
    <w:p w14:paraId="345A8926" w14:textId="59641330" w:rsidR="005E2DA6" w:rsidRPr="005C05EC" w:rsidRDefault="005E2DA6" w:rsidP="005E2DA6">
      <w:pPr>
        <w:suppressAutoHyphens/>
        <w:spacing w:before="120" w:after="0" w:line="360" w:lineRule="auto"/>
        <w:ind w:left="708"/>
        <w:rPr>
          <w:rFonts w:ascii="Arial" w:hAnsi="Arial" w:cs="Arial"/>
          <w:b/>
          <w:sz w:val="24"/>
          <w:szCs w:val="24"/>
        </w:rPr>
      </w:pPr>
      <w:r w:rsidRPr="005C05EC">
        <w:rPr>
          <w:rFonts w:ascii="Arial" w:hAnsi="Arial" w:cs="Arial"/>
          <w:b/>
          <w:sz w:val="24"/>
          <w:szCs w:val="24"/>
        </w:rPr>
        <w:t>Etap II</w:t>
      </w:r>
    </w:p>
    <w:p w14:paraId="363EDD2F" w14:textId="6ABF65AD" w:rsidR="00AD3859" w:rsidRPr="005C05EC" w:rsidRDefault="00912818" w:rsidP="00AD385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b/>
          <w:sz w:val="24"/>
          <w:szCs w:val="24"/>
        </w:rPr>
        <w:t>w terminie do 2</w:t>
      </w:r>
      <w:r w:rsidR="000E25E8" w:rsidRPr="005C05EC">
        <w:rPr>
          <w:rFonts w:ascii="Arial" w:hAnsi="Arial" w:cs="Arial"/>
          <w:b/>
          <w:sz w:val="24"/>
          <w:szCs w:val="24"/>
        </w:rPr>
        <w:t>52</w:t>
      </w:r>
      <w:r w:rsidRPr="005C05EC">
        <w:rPr>
          <w:rFonts w:ascii="Arial" w:hAnsi="Arial" w:cs="Arial"/>
          <w:b/>
          <w:sz w:val="24"/>
          <w:szCs w:val="24"/>
        </w:rPr>
        <w:t xml:space="preserve"> dnia od dnia zawarcia umowy </w:t>
      </w:r>
      <w:r w:rsidRPr="005C05EC">
        <w:rPr>
          <w:rFonts w:ascii="Arial" w:hAnsi="Arial" w:cs="Arial"/>
          <w:sz w:val="24"/>
          <w:szCs w:val="24"/>
        </w:rPr>
        <w:t xml:space="preserve">– </w:t>
      </w:r>
      <w:r w:rsidR="00C85BB7" w:rsidRPr="005C05EC">
        <w:rPr>
          <w:rFonts w:ascii="Arial" w:hAnsi="Arial" w:cs="Arial"/>
          <w:sz w:val="24"/>
          <w:szCs w:val="24"/>
        </w:rPr>
        <w:t>w</w:t>
      </w:r>
      <w:r w:rsidR="00AD3859" w:rsidRPr="005C05EC">
        <w:rPr>
          <w:rFonts w:ascii="Arial" w:hAnsi="Arial" w:cs="Arial"/>
          <w:sz w:val="24"/>
          <w:szCs w:val="24"/>
        </w:rPr>
        <w:t>sparcie</w:t>
      </w:r>
      <w:r w:rsidRPr="005C05EC">
        <w:rPr>
          <w:rFonts w:ascii="Arial" w:hAnsi="Arial" w:cs="Arial"/>
          <w:sz w:val="24"/>
          <w:szCs w:val="24"/>
        </w:rPr>
        <w:t xml:space="preserve"> </w:t>
      </w:r>
      <w:r w:rsidR="00AD3859" w:rsidRPr="005C05EC">
        <w:rPr>
          <w:rFonts w:ascii="Arial" w:hAnsi="Arial" w:cs="Arial"/>
          <w:sz w:val="24"/>
          <w:szCs w:val="24"/>
        </w:rPr>
        <w:t>Zamawiającego w zakresie konsultacji i promocji wyników zamówienia</w:t>
      </w:r>
      <w:r w:rsidR="00C94139" w:rsidRPr="005C05EC">
        <w:rPr>
          <w:rFonts w:ascii="Arial" w:hAnsi="Arial" w:cs="Arial"/>
          <w:sz w:val="24"/>
          <w:szCs w:val="24"/>
        </w:rPr>
        <w:t xml:space="preserve">. </w:t>
      </w:r>
      <w:r w:rsidR="00AD3859" w:rsidRPr="005C05EC">
        <w:rPr>
          <w:rFonts w:ascii="Arial" w:hAnsi="Arial" w:cs="Arial"/>
          <w:sz w:val="24"/>
          <w:szCs w:val="24"/>
        </w:rPr>
        <w:t xml:space="preserve">Wyniki raportu końcowego z rekomendacjami z ewaluacji zostaną poddane konsultacjom z odbiorcami ewaluacji (w tym przeprowadzone zostaną uzgodnienia rekomendacji ewaluacyjnych z ich adresatami). Proces konsultacji </w:t>
      </w:r>
      <w:r w:rsidR="00C94139" w:rsidRPr="005C05EC">
        <w:rPr>
          <w:rFonts w:ascii="Arial" w:hAnsi="Arial" w:cs="Arial"/>
          <w:sz w:val="24"/>
          <w:szCs w:val="24"/>
        </w:rPr>
        <w:t>rekomendacji z badania</w:t>
      </w:r>
      <w:r w:rsidR="00AD3859" w:rsidRPr="005C05EC">
        <w:rPr>
          <w:rFonts w:ascii="Arial" w:hAnsi="Arial" w:cs="Arial"/>
          <w:sz w:val="24"/>
          <w:szCs w:val="24"/>
        </w:rPr>
        <w:t xml:space="preserve"> zostanie zorganizowany zgodnie z </w:t>
      </w:r>
      <w:r w:rsidR="00AD3859" w:rsidRPr="005C05EC">
        <w:rPr>
          <w:rFonts w:ascii="Arial" w:hAnsi="Arial" w:cs="Arial"/>
          <w:i/>
          <w:sz w:val="24"/>
          <w:szCs w:val="24"/>
        </w:rPr>
        <w:t>Wytycznymi w zakresie ewaluacji polityki spójności na lata 2014-2020</w:t>
      </w:r>
      <w:r w:rsidR="00AD3859" w:rsidRPr="005C05EC">
        <w:rPr>
          <w:rFonts w:ascii="Arial" w:hAnsi="Arial" w:cs="Arial"/>
          <w:sz w:val="24"/>
          <w:szCs w:val="24"/>
        </w:rPr>
        <w:t xml:space="preserve">. Zamawiający zapewnia odpowiednie zasoby techniczno-organizacyjne na potrzeby procesu konsultacji, tj. korespondencję z uczestnikami, organizację, o ile to będzie konieczne, jednego spotkania uzgodnieniowego (w tym salę, sprzęt multimedialny itp.). Zamawiający przewiduje nie więcej niż 2 tury konsultacji i uzgadniania rekomendacji z badania (jedna przed przyjęciem raportu końcowego, druga przed podjęciem ostatecznej decyzji dot. przyjęcia i wdrożenia rekomendacji z badania). </w:t>
      </w:r>
    </w:p>
    <w:p w14:paraId="24B83436" w14:textId="77777777" w:rsidR="00AD3859" w:rsidRPr="005C05EC" w:rsidRDefault="00912818" w:rsidP="00224DA8">
      <w:pPr>
        <w:tabs>
          <w:tab w:val="center" w:pos="1470"/>
          <w:tab w:val="left" w:pos="5334"/>
        </w:tabs>
        <w:spacing w:before="120" w:after="0" w:line="360" w:lineRule="auto"/>
        <w:ind w:left="709"/>
        <w:rPr>
          <w:rFonts w:ascii="Arial" w:hAnsi="Arial" w:cs="Arial"/>
          <w:spacing w:val="4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 xml:space="preserve">Na tym etapie Wykonawca może też być zobowiązany przez Zamawiającego do </w:t>
      </w:r>
      <w:r w:rsidR="00224DA8" w:rsidRPr="005C05EC">
        <w:rPr>
          <w:rFonts w:ascii="Arial" w:hAnsi="Arial" w:cs="Arial"/>
          <w:sz w:val="24"/>
          <w:szCs w:val="24"/>
        </w:rPr>
        <w:t xml:space="preserve">trzykrotnego </w:t>
      </w:r>
      <w:r w:rsidRPr="005C05EC">
        <w:rPr>
          <w:rFonts w:ascii="Arial" w:hAnsi="Arial" w:cs="Arial"/>
          <w:sz w:val="24"/>
          <w:szCs w:val="24"/>
        </w:rPr>
        <w:t>przedstawienia wyników badania w formie prezentacji (na spotkaniu w przestrzeni fizycznej lub telekonferencji). Odpowiednie zasoby techniczno-organizacyjne na potrzeby ww. spotkań zostaną zapewnione przez Zamawiającego.</w:t>
      </w:r>
    </w:p>
    <w:p w14:paraId="49B7B0D1" w14:textId="77777777" w:rsidR="002C0931" w:rsidRPr="005C05EC" w:rsidRDefault="002C0931" w:rsidP="002C0931">
      <w:pPr>
        <w:tabs>
          <w:tab w:val="center" w:pos="1470"/>
          <w:tab w:val="left" w:pos="5334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pacing w:val="4"/>
          <w:sz w:val="24"/>
          <w:szCs w:val="24"/>
        </w:rPr>
        <w:lastRenderedPageBreak/>
        <w:t>Wykonawca powinien przedstawić szczegółowy harmonogram realizacji ewaluacji zapewniający z jednej strony dotrzymanie ww. terminu końcowego realizacji badania, z drugiej zaś strony rzetelną realizację badania.</w:t>
      </w:r>
    </w:p>
    <w:p w14:paraId="27071A6B" w14:textId="77777777" w:rsidR="002C0931" w:rsidRPr="005C05EC" w:rsidRDefault="002C0931" w:rsidP="002C093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b/>
          <w:sz w:val="24"/>
          <w:szCs w:val="24"/>
        </w:rPr>
        <w:t>Finansowanie</w:t>
      </w:r>
    </w:p>
    <w:p w14:paraId="568D4234" w14:textId="77777777" w:rsidR="002C0931" w:rsidRPr="005C05EC" w:rsidRDefault="002C0931" w:rsidP="002C0931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5C05EC">
        <w:rPr>
          <w:rFonts w:ascii="Arial" w:hAnsi="Arial" w:cs="Arial"/>
          <w:sz w:val="24"/>
          <w:szCs w:val="24"/>
        </w:rPr>
        <w:t>Projekt finansowany jest ze środków UE w ramach Programu Operacyjnego Pomoc Techniczna 2014-2020. Wszystkie materiały opracowane w trakcie realizacji badania powinny zostać oznaczone zgodnie z wariantem podstawowym lub minimalnym, określonym w Strategii Komunikacji Funduszy Europejskich</w:t>
      </w:r>
      <w:r w:rsidRPr="005C05EC">
        <w:rPr>
          <w:rStyle w:val="Znakiprzypiswdolnych"/>
          <w:rFonts w:ascii="Arial" w:hAnsi="Arial" w:cs="Arial"/>
          <w:sz w:val="24"/>
          <w:szCs w:val="24"/>
        </w:rPr>
        <w:footnoteReference w:id="7"/>
      </w:r>
      <w:r w:rsidRPr="005C05EC">
        <w:rPr>
          <w:rFonts w:ascii="Arial" w:hAnsi="Arial" w:cs="Arial"/>
          <w:sz w:val="24"/>
          <w:szCs w:val="24"/>
        </w:rPr>
        <w:t>.</w:t>
      </w:r>
    </w:p>
    <w:sectPr w:rsidR="002C0931" w:rsidRPr="005C05EC" w:rsidSect="00BB2EAF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1149" w14:textId="77777777" w:rsidR="005D1949" w:rsidRDefault="005D1949" w:rsidP="00A97C2D">
      <w:pPr>
        <w:spacing w:after="0" w:line="240" w:lineRule="auto"/>
      </w:pPr>
      <w:r>
        <w:separator/>
      </w:r>
    </w:p>
  </w:endnote>
  <w:endnote w:type="continuationSeparator" w:id="0">
    <w:p w14:paraId="5CA4F8CF" w14:textId="77777777" w:rsidR="005D1949" w:rsidRDefault="005D1949" w:rsidP="00A97C2D">
      <w:pPr>
        <w:spacing w:after="0" w:line="240" w:lineRule="auto"/>
      </w:pPr>
      <w:r>
        <w:continuationSeparator/>
      </w:r>
    </w:p>
  </w:endnote>
  <w:endnote w:type="continuationNotice" w:id="1">
    <w:p w14:paraId="0F1E5C24" w14:textId="77777777" w:rsidR="005D1949" w:rsidRDefault="005D19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40F4" w14:textId="77777777" w:rsidR="001B48AA" w:rsidRDefault="001B48A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2DA6">
      <w:rPr>
        <w:noProof/>
      </w:rPr>
      <w:t>16</w:t>
    </w:r>
    <w:r>
      <w:fldChar w:fldCharType="end"/>
    </w:r>
  </w:p>
  <w:p w14:paraId="709FA349" w14:textId="77777777" w:rsidR="009B474A" w:rsidRDefault="009B474A" w:rsidP="00A026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F0453" w14:textId="77777777" w:rsidR="005D1949" w:rsidRDefault="005D1949" w:rsidP="00A97C2D">
      <w:pPr>
        <w:spacing w:after="0" w:line="240" w:lineRule="auto"/>
      </w:pPr>
      <w:r>
        <w:separator/>
      </w:r>
    </w:p>
  </w:footnote>
  <w:footnote w:type="continuationSeparator" w:id="0">
    <w:p w14:paraId="4704A3D5" w14:textId="77777777" w:rsidR="005D1949" w:rsidRDefault="005D1949" w:rsidP="00A97C2D">
      <w:pPr>
        <w:spacing w:after="0" w:line="240" w:lineRule="auto"/>
      </w:pPr>
      <w:r>
        <w:continuationSeparator/>
      </w:r>
    </w:p>
  </w:footnote>
  <w:footnote w:type="continuationNotice" w:id="1">
    <w:p w14:paraId="6C0A7C95" w14:textId="77777777" w:rsidR="005D1949" w:rsidRDefault="005D1949">
      <w:pPr>
        <w:spacing w:after="0" w:line="240" w:lineRule="auto"/>
      </w:pPr>
    </w:p>
  </w:footnote>
  <w:footnote w:id="2">
    <w:p w14:paraId="346FEFEE" w14:textId="219B3450" w:rsidR="00A17420" w:rsidRPr="00E86CC5" w:rsidRDefault="00A17420">
      <w:pPr>
        <w:pStyle w:val="Tekstprzypisudolnego"/>
        <w:rPr>
          <w:rFonts w:ascii="Arial" w:hAnsi="Arial" w:cs="Arial"/>
        </w:rPr>
      </w:pPr>
      <w:r w:rsidRPr="00E86CC5">
        <w:rPr>
          <w:rStyle w:val="Odwoanieprzypisudolnego"/>
          <w:rFonts w:ascii="Arial" w:hAnsi="Arial" w:cs="Arial"/>
        </w:rPr>
        <w:footnoteRef/>
      </w:r>
      <w:r w:rsidRPr="00E86CC5">
        <w:rPr>
          <w:rFonts w:ascii="Arial" w:hAnsi="Arial" w:cs="Arial"/>
        </w:rPr>
        <w:t xml:space="preserve"> </w:t>
      </w:r>
      <w:r w:rsidRPr="00E86CC5">
        <w:rPr>
          <w:rFonts w:ascii="Arial" w:hAnsi="Arial" w:cs="Arial"/>
          <w:sz w:val="18"/>
          <w:szCs w:val="18"/>
        </w:rPr>
        <w:t>Przez interwencje zrealizowane rozumie się nie tylko projekty zakończone do 30 czerwca 2022 r., ale także takie, które w tym terminie nadal są w trakcie realizacji, lecz przyniosły już pierwsze efekty rzeczowe.</w:t>
      </w:r>
    </w:p>
  </w:footnote>
  <w:footnote w:id="3">
    <w:p w14:paraId="2AD4774C" w14:textId="052230B0" w:rsidR="007D0CAC" w:rsidRPr="00E86CC5" w:rsidRDefault="007D0CAC" w:rsidP="007D0CAC">
      <w:pPr>
        <w:pStyle w:val="Tekstprzypisudolnego"/>
        <w:rPr>
          <w:rFonts w:ascii="Arial" w:hAnsi="Arial" w:cs="Arial"/>
          <w:sz w:val="18"/>
          <w:szCs w:val="18"/>
        </w:rPr>
      </w:pPr>
      <w:r w:rsidRPr="0017619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7619F">
        <w:rPr>
          <w:rFonts w:ascii="Calibri" w:hAnsi="Calibri" w:cs="Calibri"/>
          <w:sz w:val="18"/>
          <w:szCs w:val="18"/>
        </w:rPr>
        <w:t xml:space="preserve"> </w:t>
      </w:r>
      <w:r w:rsidRPr="00E86CC5">
        <w:rPr>
          <w:rFonts w:ascii="Arial" w:hAnsi="Arial" w:cs="Arial"/>
          <w:sz w:val="18"/>
          <w:szCs w:val="18"/>
        </w:rPr>
        <w:t xml:space="preserve">Bezpośredni efekt netto rozumiany jest jako różnica efektu brutto (tj. zmiany wartości wskaźnika w danym okresie) </w:t>
      </w:r>
      <w:r w:rsidRPr="00E86CC5">
        <w:rPr>
          <w:rFonts w:ascii="Arial" w:hAnsi="Arial" w:cs="Arial"/>
          <w:sz w:val="18"/>
          <w:szCs w:val="18"/>
        </w:rPr>
        <w:t xml:space="preserve">i efektu </w:t>
      </w:r>
      <w:proofErr w:type="spellStart"/>
      <w:r w:rsidRPr="00E86CC5">
        <w:rPr>
          <w:rFonts w:ascii="Arial" w:hAnsi="Arial" w:cs="Arial"/>
          <w:i/>
          <w:sz w:val="18"/>
          <w:szCs w:val="18"/>
        </w:rPr>
        <w:t>deadweight</w:t>
      </w:r>
      <w:proofErr w:type="spellEnd"/>
      <w:r w:rsidRPr="00E86CC5">
        <w:rPr>
          <w:rFonts w:ascii="Arial" w:hAnsi="Arial" w:cs="Arial"/>
          <w:i/>
          <w:sz w:val="18"/>
          <w:szCs w:val="18"/>
        </w:rPr>
        <w:t xml:space="preserve"> </w:t>
      </w:r>
      <w:r w:rsidRPr="00E86CC5">
        <w:rPr>
          <w:rFonts w:ascii="Arial" w:hAnsi="Arial" w:cs="Arial"/>
          <w:sz w:val="18"/>
          <w:szCs w:val="18"/>
        </w:rPr>
        <w:t xml:space="preserve">(tj. tej części zmiany wartości wskaźnika, która zaistniałaby pomimo braku interwencji)    </w:t>
      </w:r>
    </w:p>
  </w:footnote>
  <w:footnote w:id="4">
    <w:p w14:paraId="33F16784" w14:textId="77777777" w:rsidR="007D0CAC" w:rsidRPr="00E86CC5" w:rsidRDefault="007D0CAC" w:rsidP="007D0CAC">
      <w:pPr>
        <w:pStyle w:val="Tekstprzypisudolnego"/>
        <w:rPr>
          <w:rFonts w:ascii="Arial" w:hAnsi="Arial" w:cs="Arial"/>
          <w:sz w:val="18"/>
          <w:szCs w:val="18"/>
        </w:rPr>
      </w:pPr>
      <w:r w:rsidRPr="00E86CC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86CC5">
        <w:rPr>
          <w:rFonts w:ascii="Arial" w:hAnsi="Arial" w:cs="Arial"/>
          <w:sz w:val="18"/>
          <w:szCs w:val="18"/>
        </w:rPr>
        <w:t xml:space="preserve"> Wsparcie bezpośrednie ma miejsce gdy przedsiębiorstwo jest beneficjentem pomocy (np. dotacja), wsparcie pośrednie gdy przedsiębiorstwo jest przedstawicielem grupy docelowej (np. korzysta z usług wspartej IOB).  </w:t>
      </w:r>
    </w:p>
  </w:footnote>
  <w:footnote w:id="5">
    <w:p w14:paraId="6F3FDA9C" w14:textId="5A90EA7F" w:rsidR="007D0CAC" w:rsidRPr="00636D69" w:rsidRDefault="007D0CAC" w:rsidP="007D0CAC">
      <w:pPr>
        <w:pStyle w:val="Tekstprzypisudolnego"/>
        <w:rPr>
          <w:rFonts w:ascii="Calibri" w:hAnsi="Calibri" w:cs="Calibri"/>
          <w:sz w:val="18"/>
          <w:szCs w:val="18"/>
        </w:rPr>
      </w:pPr>
      <w:r w:rsidRPr="00636D6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36D69">
        <w:rPr>
          <w:rFonts w:ascii="Calibri" w:hAnsi="Calibri" w:cs="Calibri"/>
          <w:sz w:val="18"/>
          <w:szCs w:val="18"/>
        </w:rPr>
        <w:t xml:space="preserve"> </w:t>
      </w:r>
      <w:r w:rsidRPr="00E86CC5">
        <w:rPr>
          <w:rFonts w:ascii="Arial" w:hAnsi="Arial" w:cs="Arial"/>
          <w:sz w:val="18"/>
          <w:szCs w:val="18"/>
        </w:rPr>
        <w:t>W ramach szacowania efektów pośrednich dopuszczalne jest wykorzystanie wartości współczynników (np. wartości mnożników) dostępnych w literaturze i stosowanych dla analogicznych interwencji.</w:t>
      </w:r>
      <w:r w:rsidRPr="00636D69">
        <w:rPr>
          <w:rFonts w:ascii="Calibri" w:hAnsi="Calibri" w:cs="Calibri"/>
          <w:sz w:val="18"/>
          <w:szCs w:val="18"/>
        </w:rPr>
        <w:t xml:space="preserve"> </w:t>
      </w:r>
    </w:p>
  </w:footnote>
  <w:footnote w:id="6">
    <w:p w14:paraId="2C326774" w14:textId="77777777" w:rsidR="002C0931" w:rsidRPr="00E86CC5" w:rsidRDefault="002C0931" w:rsidP="002C0931">
      <w:pPr>
        <w:pStyle w:val="Przypisdolny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86CC5">
        <w:rPr>
          <w:rFonts w:ascii="Arial" w:hAnsi="Arial" w:cs="Arial"/>
          <w:sz w:val="18"/>
          <w:szCs w:val="18"/>
        </w:rPr>
        <w:t>Dokument dostępny jest na stronie https://www.funduszeeuropejskie.gov.pl/strony/o-funduszach/dokumenty/wytyczne-w-zakresie-realizacji-zasady-rownosci-szans-i-niedyskryminacji-oraz-zasady-rownosci-szans/</w:t>
      </w:r>
    </w:p>
  </w:footnote>
  <w:footnote w:id="7">
    <w:p w14:paraId="24B790E1" w14:textId="7CC0340A" w:rsidR="002C0931" w:rsidRDefault="002C0931" w:rsidP="002C0931">
      <w:pPr>
        <w:pStyle w:val="Przypisdolny"/>
      </w:pPr>
      <w:r>
        <w:rPr>
          <w:rStyle w:val="Znakiprzypiswdolnych"/>
        </w:rPr>
        <w:footnoteRef/>
      </w:r>
      <w:r>
        <w:t xml:space="preserve"> </w:t>
      </w:r>
      <w:r w:rsidRPr="00E86CC5">
        <w:rPr>
          <w:rFonts w:ascii="Arial" w:hAnsi="Arial" w:cs="Arial"/>
          <w:sz w:val="18"/>
          <w:szCs w:val="18"/>
        </w:rPr>
        <w:t>Zasady promocji i oznakowania projektów realizowanych przy współfinansowaniu ze środków Funduszy Europejskich dostępn</w:t>
      </w:r>
      <w:r w:rsidR="00A2692E" w:rsidRPr="00E86CC5">
        <w:rPr>
          <w:rFonts w:ascii="Arial" w:hAnsi="Arial" w:cs="Arial"/>
          <w:sz w:val="18"/>
          <w:szCs w:val="18"/>
        </w:rPr>
        <w:t>e</w:t>
      </w:r>
      <w:r w:rsidRPr="00E86CC5">
        <w:rPr>
          <w:rFonts w:ascii="Arial" w:hAnsi="Arial" w:cs="Arial"/>
          <w:sz w:val="18"/>
          <w:szCs w:val="18"/>
        </w:rPr>
        <w:t xml:space="preserve"> są na stronie: https://www.funduszeeuropejskie.gov.pl/strony/o-funduszach/promocja/zasady-promocji-i-oznakowania-projektow/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27B5" w14:textId="77777777" w:rsidR="009B474A" w:rsidRDefault="009B474A" w:rsidP="00A02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31747FF"/>
    <w:multiLevelType w:val="hybridMultilevel"/>
    <w:tmpl w:val="AC7C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E2F9C"/>
    <w:multiLevelType w:val="hybridMultilevel"/>
    <w:tmpl w:val="5ABC5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1E5031"/>
    <w:multiLevelType w:val="hybridMultilevel"/>
    <w:tmpl w:val="4D483D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D3452"/>
    <w:multiLevelType w:val="hybridMultilevel"/>
    <w:tmpl w:val="DBA61922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300087C"/>
    <w:multiLevelType w:val="hybridMultilevel"/>
    <w:tmpl w:val="5D76D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F6C0D"/>
    <w:multiLevelType w:val="hybridMultilevel"/>
    <w:tmpl w:val="D652B9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693D"/>
    <w:multiLevelType w:val="hybridMultilevel"/>
    <w:tmpl w:val="990E453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034D"/>
    <w:multiLevelType w:val="hybridMultilevel"/>
    <w:tmpl w:val="D86C34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F481C"/>
    <w:multiLevelType w:val="hybridMultilevel"/>
    <w:tmpl w:val="184ED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50A34"/>
    <w:multiLevelType w:val="hybridMultilevel"/>
    <w:tmpl w:val="3D925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D505C"/>
    <w:multiLevelType w:val="hybridMultilevel"/>
    <w:tmpl w:val="2ECA4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4232D"/>
    <w:multiLevelType w:val="hybridMultilevel"/>
    <w:tmpl w:val="46964C20"/>
    <w:lvl w:ilvl="0" w:tplc="0415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7" w15:restartNumberingAfterBreak="0">
    <w:nsid w:val="42F97D13"/>
    <w:multiLevelType w:val="hybridMultilevel"/>
    <w:tmpl w:val="1F2896BC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54D6"/>
    <w:multiLevelType w:val="hybridMultilevel"/>
    <w:tmpl w:val="C9C4D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04860"/>
    <w:multiLevelType w:val="hybridMultilevel"/>
    <w:tmpl w:val="B1E405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46AB"/>
    <w:multiLevelType w:val="hybridMultilevel"/>
    <w:tmpl w:val="B1BC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C3885"/>
    <w:multiLevelType w:val="hybridMultilevel"/>
    <w:tmpl w:val="F90286B8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16DF9"/>
    <w:multiLevelType w:val="hybridMultilevel"/>
    <w:tmpl w:val="58E85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D2FBF"/>
    <w:multiLevelType w:val="hybridMultilevel"/>
    <w:tmpl w:val="D4EE3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72157"/>
    <w:multiLevelType w:val="hybridMultilevel"/>
    <w:tmpl w:val="8D3CD7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607F0"/>
    <w:multiLevelType w:val="hybridMultilevel"/>
    <w:tmpl w:val="025C01E6"/>
    <w:lvl w:ilvl="0" w:tplc="9A38E1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4F3662"/>
    <w:multiLevelType w:val="hybridMultilevel"/>
    <w:tmpl w:val="272AD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072C"/>
    <w:multiLevelType w:val="hybridMultilevel"/>
    <w:tmpl w:val="C47A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A5730"/>
    <w:multiLevelType w:val="hybridMultilevel"/>
    <w:tmpl w:val="1974C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3673E6">
      <w:numFmt w:val="bullet"/>
      <w:lvlText w:val="-"/>
      <w:lvlJc w:val="left"/>
      <w:pPr>
        <w:ind w:left="2880" w:hanging="360"/>
      </w:pPr>
      <w:rPr>
        <w:rFonts w:ascii="Calibri" w:eastAsia="Times New Roman" w:hAnsi="Calibri" w:cs="Tahoma"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20"/>
  </w:num>
  <w:num w:numId="7">
    <w:abstractNumId w:val="27"/>
  </w:num>
  <w:num w:numId="8">
    <w:abstractNumId w:val="11"/>
  </w:num>
  <w:num w:numId="9">
    <w:abstractNumId w:val="5"/>
  </w:num>
  <w:num w:numId="10">
    <w:abstractNumId w:val="28"/>
  </w:num>
  <w:num w:numId="11">
    <w:abstractNumId w:val="19"/>
  </w:num>
  <w:num w:numId="12">
    <w:abstractNumId w:val="25"/>
  </w:num>
  <w:num w:numId="13">
    <w:abstractNumId w:val="16"/>
  </w:num>
  <w:num w:numId="14">
    <w:abstractNumId w:val="8"/>
  </w:num>
  <w:num w:numId="15">
    <w:abstractNumId w:val="18"/>
  </w:num>
  <w:num w:numId="16">
    <w:abstractNumId w:val="26"/>
  </w:num>
  <w:num w:numId="17">
    <w:abstractNumId w:val="17"/>
  </w:num>
  <w:num w:numId="18">
    <w:abstractNumId w:val="14"/>
  </w:num>
  <w:num w:numId="19">
    <w:abstractNumId w:val="24"/>
  </w:num>
  <w:num w:numId="20">
    <w:abstractNumId w:val="21"/>
  </w:num>
  <w:num w:numId="21">
    <w:abstractNumId w:val="12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23"/>
  </w:num>
  <w:num w:numId="27">
    <w:abstractNumId w:val="13"/>
  </w:num>
  <w:num w:numId="28">
    <w:abstractNumId w:val="6"/>
  </w:num>
  <w:num w:numId="2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C2D"/>
    <w:rsid w:val="0000103B"/>
    <w:rsid w:val="000013EF"/>
    <w:rsid w:val="000031B2"/>
    <w:rsid w:val="0000611A"/>
    <w:rsid w:val="0000702E"/>
    <w:rsid w:val="00013879"/>
    <w:rsid w:val="00026A9D"/>
    <w:rsid w:val="00031721"/>
    <w:rsid w:val="00032234"/>
    <w:rsid w:val="00033653"/>
    <w:rsid w:val="00036616"/>
    <w:rsid w:val="00040E23"/>
    <w:rsid w:val="00043410"/>
    <w:rsid w:val="00043CA0"/>
    <w:rsid w:val="00045B4E"/>
    <w:rsid w:val="00057B83"/>
    <w:rsid w:val="00072017"/>
    <w:rsid w:val="000761D8"/>
    <w:rsid w:val="00076A0F"/>
    <w:rsid w:val="000836AE"/>
    <w:rsid w:val="000953A4"/>
    <w:rsid w:val="00096EAE"/>
    <w:rsid w:val="000B04DE"/>
    <w:rsid w:val="000C5BE8"/>
    <w:rsid w:val="000D57A6"/>
    <w:rsid w:val="000D7385"/>
    <w:rsid w:val="000D7AED"/>
    <w:rsid w:val="000E25E8"/>
    <w:rsid w:val="000F2A38"/>
    <w:rsid w:val="000F2A9C"/>
    <w:rsid w:val="000F611C"/>
    <w:rsid w:val="00100595"/>
    <w:rsid w:val="00100AED"/>
    <w:rsid w:val="00106493"/>
    <w:rsid w:val="0011021F"/>
    <w:rsid w:val="00112322"/>
    <w:rsid w:val="00113D46"/>
    <w:rsid w:val="00117102"/>
    <w:rsid w:val="00123445"/>
    <w:rsid w:val="001234A3"/>
    <w:rsid w:val="00126468"/>
    <w:rsid w:val="00126A26"/>
    <w:rsid w:val="00137F6B"/>
    <w:rsid w:val="00140C5E"/>
    <w:rsid w:val="0015225F"/>
    <w:rsid w:val="00163802"/>
    <w:rsid w:val="0017398D"/>
    <w:rsid w:val="001875E8"/>
    <w:rsid w:val="00196EE7"/>
    <w:rsid w:val="001A0936"/>
    <w:rsid w:val="001A1FEB"/>
    <w:rsid w:val="001A3AB1"/>
    <w:rsid w:val="001A569B"/>
    <w:rsid w:val="001A7051"/>
    <w:rsid w:val="001B44BB"/>
    <w:rsid w:val="001B48AA"/>
    <w:rsid w:val="001C688D"/>
    <w:rsid w:val="001D5C12"/>
    <w:rsid w:val="001E4D54"/>
    <w:rsid w:val="001E6F6B"/>
    <w:rsid w:val="001F25E0"/>
    <w:rsid w:val="001F6CC2"/>
    <w:rsid w:val="0021586E"/>
    <w:rsid w:val="00217454"/>
    <w:rsid w:val="00223C78"/>
    <w:rsid w:val="00224DA8"/>
    <w:rsid w:val="0022696A"/>
    <w:rsid w:val="00234B56"/>
    <w:rsid w:val="00236A93"/>
    <w:rsid w:val="0024370D"/>
    <w:rsid w:val="0025356D"/>
    <w:rsid w:val="00255B74"/>
    <w:rsid w:val="00257A47"/>
    <w:rsid w:val="0026158B"/>
    <w:rsid w:val="002625E4"/>
    <w:rsid w:val="00264714"/>
    <w:rsid w:val="002656F9"/>
    <w:rsid w:val="00266FF4"/>
    <w:rsid w:val="0027428C"/>
    <w:rsid w:val="00285C50"/>
    <w:rsid w:val="00291BB7"/>
    <w:rsid w:val="00293846"/>
    <w:rsid w:val="00295621"/>
    <w:rsid w:val="002A4453"/>
    <w:rsid w:val="002B0A08"/>
    <w:rsid w:val="002B237C"/>
    <w:rsid w:val="002B76AF"/>
    <w:rsid w:val="002C0931"/>
    <w:rsid w:val="002D37CE"/>
    <w:rsid w:val="002E1947"/>
    <w:rsid w:val="002F3284"/>
    <w:rsid w:val="002F373C"/>
    <w:rsid w:val="00322C66"/>
    <w:rsid w:val="00323DA4"/>
    <w:rsid w:val="00340E2B"/>
    <w:rsid w:val="003448FD"/>
    <w:rsid w:val="0035275B"/>
    <w:rsid w:val="003541A2"/>
    <w:rsid w:val="00363FB4"/>
    <w:rsid w:val="00382FDE"/>
    <w:rsid w:val="003844A5"/>
    <w:rsid w:val="003949F1"/>
    <w:rsid w:val="003A5C4D"/>
    <w:rsid w:val="003A6523"/>
    <w:rsid w:val="003A7B47"/>
    <w:rsid w:val="003B1C15"/>
    <w:rsid w:val="003C07FC"/>
    <w:rsid w:val="003C1C36"/>
    <w:rsid w:val="003C4635"/>
    <w:rsid w:val="003C7083"/>
    <w:rsid w:val="003D14F1"/>
    <w:rsid w:val="003D37AC"/>
    <w:rsid w:val="003E0F1E"/>
    <w:rsid w:val="003E249F"/>
    <w:rsid w:val="003F2DE0"/>
    <w:rsid w:val="00402A93"/>
    <w:rsid w:val="004034F0"/>
    <w:rsid w:val="00407206"/>
    <w:rsid w:val="0040730F"/>
    <w:rsid w:val="004239ED"/>
    <w:rsid w:val="00426B6D"/>
    <w:rsid w:val="0042719A"/>
    <w:rsid w:val="00431ECD"/>
    <w:rsid w:val="00454C04"/>
    <w:rsid w:val="004641A7"/>
    <w:rsid w:val="00471C50"/>
    <w:rsid w:val="0047621F"/>
    <w:rsid w:val="004832F9"/>
    <w:rsid w:val="00490FFA"/>
    <w:rsid w:val="00493951"/>
    <w:rsid w:val="00494BCE"/>
    <w:rsid w:val="004A1FAF"/>
    <w:rsid w:val="004A7945"/>
    <w:rsid w:val="004B04F6"/>
    <w:rsid w:val="004B7A11"/>
    <w:rsid w:val="004C3455"/>
    <w:rsid w:val="004C52DA"/>
    <w:rsid w:val="004D1D1F"/>
    <w:rsid w:val="004D562B"/>
    <w:rsid w:val="004D5BFB"/>
    <w:rsid w:val="004E29D4"/>
    <w:rsid w:val="004E429F"/>
    <w:rsid w:val="004E6123"/>
    <w:rsid w:val="00506629"/>
    <w:rsid w:val="00527F71"/>
    <w:rsid w:val="00533D8F"/>
    <w:rsid w:val="0054446F"/>
    <w:rsid w:val="00550DF6"/>
    <w:rsid w:val="00571AB6"/>
    <w:rsid w:val="00572F84"/>
    <w:rsid w:val="005756FF"/>
    <w:rsid w:val="00583DDB"/>
    <w:rsid w:val="00584C0E"/>
    <w:rsid w:val="005A152F"/>
    <w:rsid w:val="005A3C48"/>
    <w:rsid w:val="005B3EDA"/>
    <w:rsid w:val="005B6D6C"/>
    <w:rsid w:val="005C05EC"/>
    <w:rsid w:val="005C6462"/>
    <w:rsid w:val="005D1949"/>
    <w:rsid w:val="005D4E97"/>
    <w:rsid w:val="005D5500"/>
    <w:rsid w:val="005E2DA6"/>
    <w:rsid w:val="00617A5A"/>
    <w:rsid w:val="006313A0"/>
    <w:rsid w:val="0065456A"/>
    <w:rsid w:val="0065459A"/>
    <w:rsid w:val="00654623"/>
    <w:rsid w:val="006562AB"/>
    <w:rsid w:val="00664B70"/>
    <w:rsid w:val="00673B11"/>
    <w:rsid w:val="00673E7B"/>
    <w:rsid w:val="00683E8F"/>
    <w:rsid w:val="00686717"/>
    <w:rsid w:val="00691E2D"/>
    <w:rsid w:val="00692A33"/>
    <w:rsid w:val="006A46B9"/>
    <w:rsid w:val="006A4EFF"/>
    <w:rsid w:val="006B2B8A"/>
    <w:rsid w:val="006C6EEC"/>
    <w:rsid w:val="006D1D07"/>
    <w:rsid w:val="006D50FC"/>
    <w:rsid w:val="006D63F0"/>
    <w:rsid w:val="006D6823"/>
    <w:rsid w:val="006F7366"/>
    <w:rsid w:val="00700E9D"/>
    <w:rsid w:val="0070176C"/>
    <w:rsid w:val="00705411"/>
    <w:rsid w:val="00705E23"/>
    <w:rsid w:val="00710D1F"/>
    <w:rsid w:val="00721C9C"/>
    <w:rsid w:val="007309FB"/>
    <w:rsid w:val="00735071"/>
    <w:rsid w:val="00740B29"/>
    <w:rsid w:val="007450AA"/>
    <w:rsid w:val="0077108F"/>
    <w:rsid w:val="007724F3"/>
    <w:rsid w:val="00772846"/>
    <w:rsid w:val="00773C27"/>
    <w:rsid w:val="00793D1E"/>
    <w:rsid w:val="007B355D"/>
    <w:rsid w:val="007B68B2"/>
    <w:rsid w:val="007C1145"/>
    <w:rsid w:val="007D0CAC"/>
    <w:rsid w:val="007D6F12"/>
    <w:rsid w:val="007F126B"/>
    <w:rsid w:val="007F2944"/>
    <w:rsid w:val="007F681A"/>
    <w:rsid w:val="007F77F5"/>
    <w:rsid w:val="0080118E"/>
    <w:rsid w:val="00804752"/>
    <w:rsid w:val="00806976"/>
    <w:rsid w:val="00812BA9"/>
    <w:rsid w:val="00813425"/>
    <w:rsid w:val="0082678D"/>
    <w:rsid w:val="0083701E"/>
    <w:rsid w:val="00853C25"/>
    <w:rsid w:val="0088261B"/>
    <w:rsid w:val="00886152"/>
    <w:rsid w:val="008A5912"/>
    <w:rsid w:val="008B0DA5"/>
    <w:rsid w:val="008B1DEA"/>
    <w:rsid w:val="008B47DA"/>
    <w:rsid w:val="008C0F21"/>
    <w:rsid w:val="008C54B5"/>
    <w:rsid w:val="008C77A3"/>
    <w:rsid w:val="008C7C34"/>
    <w:rsid w:val="008D1487"/>
    <w:rsid w:val="008D1968"/>
    <w:rsid w:val="008D79E0"/>
    <w:rsid w:val="008E2CBC"/>
    <w:rsid w:val="008F4940"/>
    <w:rsid w:val="00912818"/>
    <w:rsid w:val="0092007C"/>
    <w:rsid w:val="00920EA7"/>
    <w:rsid w:val="0093531F"/>
    <w:rsid w:val="00941EF8"/>
    <w:rsid w:val="00946CE9"/>
    <w:rsid w:val="00953DBE"/>
    <w:rsid w:val="0095468B"/>
    <w:rsid w:val="00966C54"/>
    <w:rsid w:val="009951D4"/>
    <w:rsid w:val="009A2960"/>
    <w:rsid w:val="009A33E7"/>
    <w:rsid w:val="009A3441"/>
    <w:rsid w:val="009A64A4"/>
    <w:rsid w:val="009B409D"/>
    <w:rsid w:val="009B474A"/>
    <w:rsid w:val="009B476F"/>
    <w:rsid w:val="009B4798"/>
    <w:rsid w:val="009B5D07"/>
    <w:rsid w:val="009C01A6"/>
    <w:rsid w:val="009D2F8C"/>
    <w:rsid w:val="009D5BB0"/>
    <w:rsid w:val="009D6BB5"/>
    <w:rsid w:val="009E2B4F"/>
    <w:rsid w:val="009E4876"/>
    <w:rsid w:val="009F4C93"/>
    <w:rsid w:val="00A00F96"/>
    <w:rsid w:val="00A02086"/>
    <w:rsid w:val="00A02619"/>
    <w:rsid w:val="00A03757"/>
    <w:rsid w:val="00A1264B"/>
    <w:rsid w:val="00A17420"/>
    <w:rsid w:val="00A22614"/>
    <w:rsid w:val="00A22D93"/>
    <w:rsid w:val="00A2692E"/>
    <w:rsid w:val="00A35A8B"/>
    <w:rsid w:val="00A40873"/>
    <w:rsid w:val="00A420B0"/>
    <w:rsid w:val="00A44A4A"/>
    <w:rsid w:val="00A46855"/>
    <w:rsid w:val="00A611FA"/>
    <w:rsid w:val="00A65851"/>
    <w:rsid w:val="00A75137"/>
    <w:rsid w:val="00A921A8"/>
    <w:rsid w:val="00A9378E"/>
    <w:rsid w:val="00A97C2D"/>
    <w:rsid w:val="00A97F4F"/>
    <w:rsid w:val="00AA0FD8"/>
    <w:rsid w:val="00AA630B"/>
    <w:rsid w:val="00AB6928"/>
    <w:rsid w:val="00AD3859"/>
    <w:rsid w:val="00AE24FB"/>
    <w:rsid w:val="00AE5AC3"/>
    <w:rsid w:val="00AF3A5C"/>
    <w:rsid w:val="00AF46B4"/>
    <w:rsid w:val="00AF4D24"/>
    <w:rsid w:val="00AF5B80"/>
    <w:rsid w:val="00B02325"/>
    <w:rsid w:val="00B13AD8"/>
    <w:rsid w:val="00B209DA"/>
    <w:rsid w:val="00B33CE6"/>
    <w:rsid w:val="00B40E44"/>
    <w:rsid w:val="00B42193"/>
    <w:rsid w:val="00B44920"/>
    <w:rsid w:val="00B5208A"/>
    <w:rsid w:val="00B56428"/>
    <w:rsid w:val="00B65B11"/>
    <w:rsid w:val="00B81FA5"/>
    <w:rsid w:val="00B837B4"/>
    <w:rsid w:val="00BB2EAF"/>
    <w:rsid w:val="00BB40EB"/>
    <w:rsid w:val="00BC2FC2"/>
    <w:rsid w:val="00BC5903"/>
    <w:rsid w:val="00BE504F"/>
    <w:rsid w:val="00BF0F95"/>
    <w:rsid w:val="00BF1BF9"/>
    <w:rsid w:val="00BF726B"/>
    <w:rsid w:val="00C102B4"/>
    <w:rsid w:val="00C201FF"/>
    <w:rsid w:val="00C343E9"/>
    <w:rsid w:val="00C362B1"/>
    <w:rsid w:val="00C614E5"/>
    <w:rsid w:val="00C67085"/>
    <w:rsid w:val="00C70946"/>
    <w:rsid w:val="00C85BB7"/>
    <w:rsid w:val="00C94139"/>
    <w:rsid w:val="00C9557C"/>
    <w:rsid w:val="00C960BE"/>
    <w:rsid w:val="00CA739F"/>
    <w:rsid w:val="00CC4A68"/>
    <w:rsid w:val="00CD14CE"/>
    <w:rsid w:val="00CD44B7"/>
    <w:rsid w:val="00CE4C5F"/>
    <w:rsid w:val="00CE66AC"/>
    <w:rsid w:val="00D114E2"/>
    <w:rsid w:val="00D162B3"/>
    <w:rsid w:val="00D34D83"/>
    <w:rsid w:val="00D666F9"/>
    <w:rsid w:val="00D804F8"/>
    <w:rsid w:val="00D8201D"/>
    <w:rsid w:val="00D83029"/>
    <w:rsid w:val="00D93560"/>
    <w:rsid w:val="00D94623"/>
    <w:rsid w:val="00DA36AF"/>
    <w:rsid w:val="00DB52B4"/>
    <w:rsid w:val="00DC2DF4"/>
    <w:rsid w:val="00DD0D84"/>
    <w:rsid w:val="00DE0512"/>
    <w:rsid w:val="00DE20D5"/>
    <w:rsid w:val="00DE4F0E"/>
    <w:rsid w:val="00DF2F89"/>
    <w:rsid w:val="00DF3037"/>
    <w:rsid w:val="00E13670"/>
    <w:rsid w:val="00E142FE"/>
    <w:rsid w:val="00E21541"/>
    <w:rsid w:val="00E2741F"/>
    <w:rsid w:val="00E3606F"/>
    <w:rsid w:val="00E431DB"/>
    <w:rsid w:val="00E5467D"/>
    <w:rsid w:val="00E554D5"/>
    <w:rsid w:val="00E56308"/>
    <w:rsid w:val="00E7551B"/>
    <w:rsid w:val="00E86CC5"/>
    <w:rsid w:val="00E905E4"/>
    <w:rsid w:val="00E90D91"/>
    <w:rsid w:val="00E94FC6"/>
    <w:rsid w:val="00E96717"/>
    <w:rsid w:val="00E967AC"/>
    <w:rsid w:val="00EA27B3"/>
    <w:rsid w:val="00EC18F1"/>
    <w:rsid w:val="00ED25FF"/>
    <w:rsid w:val="00ED7948"/>
    <w:rsid w:val="00EE4B80"/>
    <w:rsid w:val="00EE5450"/>
    <w:rsid w:val="00EF1260"/>
    <w:rsid w:val="00EF4FBF"/>
    <w:rsid w:val="00EF715C"/>
    <w:rsid w:val="00F022ED"/>
    <w:rsid w:val="00F03AFB"/>
    <w:rsid w:val="00F04F6B"/>
    <w:rsid w:val="00F061DD"/>
    <w:rsid w:val="00F07CDC"/>
    <w:rsid w:val="00F13B2E"/>
    <w:rsid w:val="00F2163E"/>
    <w:rsid w:val="00F3499D"/>
    <w:rsid w:val="00F407B9"/>
    <w:rsid w:val="00F45135"/>
    <w:rsid w:val="00F4627F"/>
    <w:rsid w:val="00F47364"/>
    <w:rsid w:val="00F552BE"/>
    <w:rsid w:val="00F5716A"/>
    <w:rsid w:val="00F64E72"/>
    <w:rsid w:val="00F738E2"/>
    <w:rsid w:val="00F73DAE"/>
    <w:rsid w:val="00F75F9D"/>
    <w:rsid w:val="00F7784A"/>
    <w:rsid w:val="00F806AB"/>
    <w:rsid w:val="00F85907"/>
    <w:rsid w:val="00F95FD7"/>
    <w:rsid w:val="00F96F83"/>
    <w:rsid w:val="00FB1E8F"/>
    <w:rsid w:val="00FB53FF"/>
    <w:rsid w:val="00FD0227"/>
    <w:rsid w:val="00FE6859"/>
    <w:rsid w:val="00FF1836"/>
    <w:rsid w:val="00FF3A79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2AB0"/>
  <w15:docId w15:val="{08D400DF-A315-41FE-B7CA-948F3D87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232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14F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7C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97C2D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97C2D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rsid w:val="00A97C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rsid w:val="00A97C2D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Reference_LVL6,Footnote Reference_LVL61,Footnote Reference_LVL62,Footnote Reference_LVL63,R"/>
    <w:rsid w:val="00A97C2D"/>
    <w:rPr>
      <w:vertAlign w:val="superscript"/>
    </w:rPr>
  </w:style>
  <w:style w:type="table" w:styleId="Tabela-Siatka">
    <w:name w:val="Table Grid"/>
    <w:basedOn w:val="Standardowy"/>
    <w:uiPriority w:val="59"/>
    <w:rsid w:val="00AB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9"/>
    <w:rsid w:val="00B0232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44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344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23445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80118E"/>
    <w:pPr>
      <w:ind w:left="708"/>
    </w:pPr>
  </w:style>
  <w:style w:type="character" w:styleId="Odwoaniedokomentarza">
    <w:name w:val="annotation reference"/>
    <w:uiPriority w:val="99"/>
    <w:semiHidden/>
    <w:unhideWhenUsed/>
    <w:rsid w:val="00CE4C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4C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E4C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C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4C5F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4C5F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D14F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F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9B474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F4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9B474A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137F6B"/>
    <w:rPr>
      <w:sz w:val="22"/>
      <w:szCs w:val="22"/>
      <w:lang w:eastAsia="en-US"/>
    </w:rPr>
  </w:style>
  <w:style w:type="paragraph" w:customStyle="1" w:styleId="Przypisdolny">
    <w:name w:val="Przypis dolny"/>
    <w:basedOn w:val="Tekstprzypisudolnego"/>
    <w:link w:val="PrzypisdolnyZnak"/>
    <w:qFormat/>
    <w:rsid w:val="002C0931"/>
    <w:pPr>
      <w:suppressAutoHyphens/>
    </w:pPr>
    <w:rPr>
      <w:rFonts w:ascii="Calibri" w:hAnsi="Calibri"/>
      <w:sz w:val="16"/>
      <w:lang w:eastAsia="zh-CN"/>
    </w:rPr>
  </w:style>
  <w:style w:type="character" w:customStyle="1" w:styleId="PrzypisdolnyZnak">
    <w:name w:val="Przypis dolny Znak"/>
    <w:link w:val="Przypisdolny"/>
    <w:rsid w:val="002C0931"/>
    <w:rPr>
      <w:rFonts w:eastAsia="Times New Roman"/>
      <w:sz w:val="16"/>
      <w:lang w:eastAsia="zh-CN"/>
    </w:rPr>
  </w:style>
  <w:style w:type="character" w:customStyle="1" w:styleId="Znakiprzypiswdolnych">
    <w:name w:val="Znaki przypisów dolnych"/>
    <w:rsid w:val="002C0931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7D0CAC"/>
    <w:rPr>
      <w:sz w:val="22"/>
      <w:szCs w:val="22"/>
      <w:lang w:eastAsia="en-US"/>
    </w:rPr>
  </w:style>
  <w:style w:type="character" w:customStyle="1" w:styleId="st">
    <w:name w:val="st"/>
    <w:rsid w:val="007D0CAC"/>
  </w:style>
  <w:style w:type="character" w:customStyle="1" w:styleId="tresc">
    <w:name w:val="tresc"/>
    <w:rsid w:val="007D0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EB67-7EFC-4384-8D23-967146C5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4455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Strzeboszewski</dc:creator>
  <cp:lastModifiedBy>Kula Tomasz</cp:lastModifiedBy>
  <cp:revision>2</cp:revision>
  <cp:lastPrinted>2022-05-11T09:25:00Z</cp:lastPrinted>
  <dcterms:created xsi:type="dcterms:W3CDTF">2022-05-17T10:03:00Z</dcterms:created>
  <dcterms:modified xsi:type="dcterms:W3CDTF">2022-05-17T10:03:00Z</dcterms:modified>
</cp:coreProperties>
</file>